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C3C" w:rsidRPr="004D2717" w:rsidRDefault="00562C3C" w:rsidP="00562C3C">
      <w:pPr>
        <w:jc w:val="center"/>
        <w:outlineLvl w:val="0"/>
        <w:rPr>
          <w:b/>
        </w:rPr>
      </w:pPr>
      <w:r w:rsidRPr="004D2717">
        <w:rPr>
          <w:b/>
        </w:rPr>
        <w:t>УПРАВЛЕНИЕ ОБРАЗОВАНИЯ ГОРОДА ЕКАТЕРИНБУРГА</w:t>
      </w:r>
    </w:p>
    <w:p w:rsidR="00562C3C" w:rsidRPr="004D2717" w:rsidRDefault="00562C3C" w:rsidP="00562C3C">
      <w:pPr>
        <w:jc w:val="center"/>
        <w:outlineLvl w:val="0"/>
        <w:rPr>
          <w:b/>
        </w:rPr>
      </w:pPr>
      <w:r w:rsidRPr="004D2717">
        <w:rPr>
          <w:b/>
        </w:rPr>
        <w:t>ОТДЕЛ ОБРАЗОВАНИЯ ЖЕЛЕЗНОДОРОЖНОГО РАЙОНА</w:t>
      </w:r>
    </w:p>
    <w:p w:rsidR="00562C3C" w:rsidRPr="004D2717" w:rsidRDefault="00C90C27" w:rsidP="00562C3C">
      <w:pPr>
        <w:jc w:val="center"/>
        <w:outlineLvl w:val="0"/>
        <w:rPr>
          <w:b/>
        </w:rPr>
      </w:pPr>
      <w:r>
        <w:rPr>
          <w:b/>
        </w:rPr>
        <w:t xml:space="preserve">Муниципальное бюджетное </w:t>
      </w:r>
      <w:r w:rsidR="00562C3C" w:rsidRPr="004D2717">
        <w:rPr>
          <w:b/>
        </w:rPr>
        <w:t>образовательное учреждение</w:t>
      </w:r>
    </w:p>
    <w:p w:rsidR="00562C3C" w:rsidRPr="004D2717" w:rsidRDefault="00C90C27" w:rsidP="00C90C27">
      <w:pPr>
        <w:jc w:val="center"/>
        <w:outlineLvl w:val="0"/>
        <w:rPr>
          <w:b/>
        </w:rPr>
      </w:pPr>
      <w:r>
        <w:rPr>
          <w:b/>
        </w:rPr>
        <w:t>детский сад № 204</w:t>
      </w:r>
    </w:p>
    <w:p w:rsidR="00F56207" w:rsidRPr="004D2717" w:rsidRDefault="00F56207" w:rsidP="00F56207">
      <w:pPr>
        <w:jc w:val="center"/>
        <w:rPr>
          <w:b/>
          <w:sz w:val="28"/>
          <w:szCs w:val="28"/>
        </w:rPr>
      </w:pPr>
    </w:p>
    <w:p w:rsidR="00F56207" w:rsidRDefault="00F56207" w:rsidP="004D2717">
      <w:pPr>
        <w:jc w:val="center"/>
        <w:rPr>
          <w:b/>
          <w:sz w:val="28"/>
          <w:szCs w:val="28"/>
        </w:rPr>
      </w:pPr>
      <w:r w:rsidRPr="004D2717">
        <w:rPr>
          <w:b/>
          <w:sz w:val="28"/>
          <w:szCs w:val="28"/>
        </w:rPr>
        <w:t>620</w:t>
      </w:r>
      <w:r w:rsidR="00C90C27">
        <w:rPr>
          <w:b/>
          <w:sz w:val="28"/>
          <w:szCs w:val="28"/>
        </w:rPr>
        <w:t>141</w:t>
      </w:r>
      <w:r w:rsidRPr="004D2717">
        <w:rPr>
          <w:b/>
          <w:sz w:val="28"/>
          <w:szCs w:val="28"/>
        </w:rPr>
        <w:t xml:space="preserve">, Российская Федерация, г. Екатеринбург, ул. </w:t>
      </w:r>
      <w:r w:rsidR="00C90C27">
        <w:rPr>
          <w:b/>
          <w:sz w:val="28"/>
          <w:szCs w:val="28"/>
        </w:rPr>
        <w:t>Ереванская,2</w:t>
      </w:r>
      <w:proofErr w:type="gramStart"/>
      <w:r w:rsidRPr="004D2717">
        <w:rPr>
          <w:b/>
          <w:sz w:val="28"/>
          <w:szCs w:val="28"/>
        </w:rPr>
        <w:t xml:space="preserve"> Т</w:t>
      </w:r>
      <w:proofErr w:type="gramEnd"/>
      <w:r w:rsidRPr="004D2717">
        <w:rPr>
          <w:b/>
          <w:sz w:val="28"/>
          <w:szCs w:val="28"/>
        </w:rPr>
        <w:t xml:space="preserve">ел./факс </w:t>
      </w:r>
      <w:r w:rsidR="00C90C27">
        <w:rPr>
          <w:b/>
          <w:sz w:val="28"/>
          <w:szCs w:val="28"/>
        </w:rPr>
        <w:t>378 18 06</w:t>
      </w:r>
    </w:p>
    <w:p w:rsidR="004D2717" w:rsidRPr="004D2717" w:rsidRDefault="004D2717" w:rsidP="004D2717">
      <w:pPr>
        <w:jc w:val="center"/>
        <w:rPr>
          <w:bCs/>
          <w:color w:val="000000"/>
          <w:sz w:val="28"/>
          <w:szCs w:val="28"/>
        </w:rPr>
      </w:pPr>
    </w:p>
    <w:p w:rsidR="00F56207" w:rsidRPr="004D2717" w:rsidRDefault="00562C3C" w:rsidP="00F56207">
      <w:pPr>
        <w:rPr>
          <w:sz w:val="26"/>
          <w:szCs w:val="26"/>
        </w:rPr>
      </w:pPr>
      <w:r w:rsidRPr="004D2717">
        <w:rPr>
          <w:sz w:val="26"/>
          <w:szCs w:val="26"/>
        </w:rPr>
        <w:t>РАССМОТРЕНО:</w:t>
      </w:r>
      <w:r w:rsidRPr="004D2717">
        <w:rPr>
          <w:sz w:val="26"/>
          <w:szCs w:val="26"/>
        </w:rPr>
        <w:tab/>
      </w:r>
      <w:r w:rsidRPr="004D2717">
        <w:rPr>
          <w:sz w:val="26"/>
          <w:szCs w:val="26"/>
        </w:rPr>
        <w:tab/>
      </w:r>
      <w:r w:rsidRPr="004D2717">
        <w:rPr>
          <w:sz w:val="26"/>
          <w:szCs w:val="26"/>
        </w:rPr>
        <w:tab/>
      </w:r>
      <w:r w:rsidRPr="004D2717">
        <w:rPr>
          <w:sz w:val="26"/>
          <w:szCs w:val="26"/>
        </w:rPr>
        <w:tab/>
      </w:r>
      <w:r w:rsidRPr="004D2717">
        <w:rPr>
          <w:sz w:val="26"/>
          <w:szCs w:val="26"/>
        </w:rPr>
        <w:tab/>
      </w:r>
      <w:r w:rsidR="00F56207" w:rsidRPr="004D2717">
        <w:rPr>
          <w:sz w:val="26"/>
          <w:szCs w:val="26"/>
        </w:rPr>
        <w:t>УТВЕРЖДАЮ:</w:t>
      </w:r>
    </w:p>
    <w:p w:rsidR="00C90C27" w:rsidRDefault="00F56207" w:rsidP="00F56207">
      <w:pPr>
        <w:rPr>
          <w:sz w:val="26"/>
          <w:szCs w:val="26"/>
        </w:rPr>
      </w:pPr>
      <w:r w:rsidRPr="004D2717">
        <w:rPr>
          <w:sz w:val="26"/>
          <w:szCs w:val="26"/>
        </w:rPr>
        <w:t>На  педагогич</w:t>
      </w:r>
      <w:r w:rsidR="00562C3C" w:rsidRPr="004D2717">
        <w:rPr>
          <w:sz w:val="26"/>
          <w:szCs w:val="26"/>
        </w:rPr>
        <w:t xml:space="preserve">еском совете, </w:t>
      </w:r>
      <w:r w:rsidR="00562C3C" w:rsidRPr="004D2717">
        <w:rPr>
          <w:sz w:val="26"/>
          <w:szCs w:val="26"/>
        </w:rPr>
        <w:tab/>
      </w:r>
      <w:r w:rsidR="00562C3C" w:rsidRPr="004D2717">
        <w:rPr>
          <w:sz w:val="26"/>
          <w:szCs w:val="26"/>
        </w:rPr>
        <w:tab/>
      </w:r>
      <w:r w:rsidR="00562C3C" w:rsidRPr="004D2717">
        <w:rPr>
          <w:sz w:val="26"/>
          <w:szCs w:val="26"/>
        </w:rPr>
        <w:tab/>
      </w:r>
      <w:r w:rsidR="00C90C27">
        <w:rPr>
          <w:sz w:val="26"/>
          <w:szCs w:val="26"/>
        </w:rPr>
        <w:t xml:space="preserve">Заведующий </w:t>
      </w:r>
      <w:r w:rsidR="00562C3C" w:rsidRPr="004D2717">
        <w:rPr>
          <w:sz w:val="26"/>
          <w:szCs w:val="26"/>
        </w:rPr>
        <w:t>МБ</w:t>
      </w:r>
      <w:r w:rsidR="00C90C27">
        <w:rPr>
          <w:sz w:val="26"/>
          <w:szCs w:val="26"/>
        </w:rPr>
        <w:t>Д</w:t>
      </w:r>
      <w:r w:rsidR="00562C3C" w:rsidRPr="004D2717">
        <w:rPr>
          <w:sz w:val="26"/>
          <w:szCs w:val="26"/>
        </w:rPr>
        <w:t xml:space="preserve">ОУ </w:t>
      </w:r>
    </w:p>
    <w:p w:rsidR="00F56207" w:rsidRPr="004D2717" w:rsidRDefault="00C90C27" w:rsidP="00F5620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детский сад </w:t>
      </w:r>
      <w:r w:rsidR="00F56207" w:rsidRPr="004D2717">
        <w:rPr>
          <w:sz w:val="26"/>
          <w:szCs w:val="26"/>
        </w:rPr>
        <w:t xml:space="preserve"> № </w:t>
      </w:r>
      <w:r>
        <w:rPr>
          <w:sz w:val="26"/>
          <w:szCs w:val="26"/>
        </w:rPr>
        <w:t>204</w:t>
      </w:r>
      <w:r w:rsidR="00562C3C" w:rsidRPr="004D2717">
        <w:rPr>
          <w:sz w:val="26"/>
          <w:szCs w:val="26"/>
        </w:rPr>
        <w:t xml:space="preserve"> </w:t>
      </w:r>
    </w:p>
    <w:p w:rsidR="00F56207" w:rsidRPr="004D2717" w:rsidRDefault="00480C3F" w:rsidP="00F56207">
      <w:pPr>
        <w:rPr>
          <w:sz w:val="26"/>
          <w:szCs w:val="26"/>
        </w:rPr>
      </w:pPr>
      <w:r>
        <w:rPr>
          <w:sz w:val="26"/>
          <w:szCs w:val="26"/>
        </w:rPr>
        <w:t>протокол № 1</w:t>
      </w:r>
      <w:r w:rsidR="00562C3C" w:rsidRPr="004D2717">
        <w:rPr>
          <w:sz w:val="26"/>
          <w:szCs w:val="26"/>
        </w:rPr>
        <w:tab/>
      </w:r>
      <w:r w:rsidR="00562C3C" w:rsidRPr="004D2717">
        <w:rPr>
          <w:sz w:val="26"/>
          <w:szCs w:val="26"/>
        </w:rPr>
        <w:tab/>
      </w:r>
      <w:r w:rsidR="00562C3C" w:rsidRPr="004D2717">
        <w:rPr>
          <w:sz w:val="26"/>
          <w:szCs w:val="26"/>
        </w:rPr>
        <w:tab/>
      </w:r>
      <w:r w:rsidR="00562C3C" w:rsidRPr="004D2717">
        <w:rPr>
          <w:sz w:val="26"/>
          <w:szCs w:val="26"/>
        </w:rPr>
        <w:tab/>
      </w:r>
      <w:r w:rsidR="00562C3C" w:rsidRPr="004D2717">
        <w:rPr>
          <w:sz w:val="26"/>
          <w:szCs w:val="26"/>
        </w:rPr>
        <w:tab/>
      </w:r>
      <w:r w:rsidR="00F56207" w:rsidRPr="004D2717">
        <w:rPr>
          <w:sz w:val="26"/>
          <w:szCs w:val="26"/>
        </w:rPr>
        <w:t>_____________</w:t>
      </w:r>
      <w:proofErr w:type="spellStart"/>
      <w:r w:rsidR="00C90C27">
        <w:rPr>
          <w:sz w:val="26"/>
          <w:szCs w:val="26"/>
        </w:rPr>
        <w:t>Л.И.Мартыненко</w:t>
      </w:r>
      <w:proofErr w:type="spellEnd"/>
    </w:p>
    <w:p w:rsidR="00F56207" w:rsidRPr="004D2717" w:rsidRDefault="00480C3F" w:rsidP="00F56207">
      <w:pPr>
        <w:rPr>
          <w:b/>
          <w:sz w:val="28"/>
          <w:szCs w:val="28"/>
        </w:rPr>
      </w:pPr>
      <w:r w:rsidRPr="004D2717">
        <w:rPr>
          <w:sz w:val="26"/>
          <w:szCs w:val="26"/>
        </w:rPr>
        <w:t>от «</w:t>
      </w:r>
      <w:r w:rsidR="00C90C27">
        <w:rPr>
          <w:sz w:val="26"/>
          <w:szCs w:val="26"/>
        </w:rPr>
        <w:t>14</w:t>
      </w:r>
      <w:r w:rsidRPr="004D2717">
        <w:rPr>
          <w:sz w:val="26"/>
          <w:szCs w:val="26"/>
        </w:rPr>
        <w:t xml:space="preserve">» </w:t>
      </w:r>
      <w:r w:rsidR="00C90C27">
        <w:rPr>
          <w:sz w:val="26"/>
          <w:szCs w:val="26"/>
        </w:rPr>
        <w:t>апреля</w:t>
      </w:r>
      <w:r w:rsidRPr="004D2717">
        <w:rPr>
          <w:sz w:val="26"/>
          <w:szCs w:val="26"/>
        </w:rPr>
        <w:t xml:space="preserve"> 20</w:t>
      </w:r>
      <w:r w:rsidR="00C90C27">
        <w:rPr>
          <w:sz w:val="26"/>
          <w:szCs w:val="26"/>
        </w:rPr>
        <w:t>15</w:t>
      </w:r>
      <w:r>
        <w:rPr>
          <w:sz w:val="26"/>
          <w:szCs w:val="26"/>
        </w:rPr>
        <w:t xml:space="preserve"> </w:t>
      </w:r>
      <w:r w:rsidRPr="004D2717">
        <w:rPr>
          <w:sz w:val="26"/>
          <w:szCs w:val="26"/>
        </w:rPr>
        <w:t>г.</w:t>
      </w:r>
      <w:r>
        <w:rPr>
          <w:sz w:val="26"/>
          <w:szCs w:val="26"/>
        </w:rPr>
        <w:tab/>
      </w:r>
      <w:r w:rsidR="00562C3C" w:rsidRPr="004D2717">
        <w:rPr>
          <w:sz w:val="26"/>
          <w:szCs w:val="26"/>
        </w:rPr>
        <w:tab/>
      </w:r>
      <w:r w:rsidR="00562C3C" w:rsidRPr="004D2717">
        <w:rPr>
          <w:sz w:val="26"/>
          <w:szCs w:val="26"/>
        </w:rPr>
        <w:tab/>
      </w:r>
      <w:r w:rsidR="00562C3C" w:rsidRPr="004D2717">
        <w:rPr>
          <w:sz w:val="26"/>
          <w:szCs w:val="26"/>
        </w:rPr>
        <w:tab/>
      </w:r>
      <w:r w:rsidR="00F56207" w:rsidRPr="004D2717">
        <w:rPr>
          <w:sz w:val="26"/>
          <w:szCs w:val="26"/>
        </w:rPr>
        <w:t>от «</w:t>
      </w:r>
      <w:r w:rsidR="00C90C27">
        <w:rPr>
          <w:sz w:val="26"/>
          <w:szCs w:val="26"/>
        </w:rPr>
        <w:t>13</w:t>
      </w:r>
      <w:r w:rsidR="00F56207" w:rsidRPr="004D2717">
        <w:rPr>
          <w:sz w:val="26"/>
          <w:szCs w:val="26"/>
        </w:rPr>
        <w:t xml:space="preserve">» </w:t>
      </w:r>
      <w:r w:rsidR="00C90C27">
        <w:rPr>
          <w:sz w:val="26"/>
          <w:szCs w:val="26"/>
        </w:rPr>
        <w:t xml:space="preserve">апреля </w:t>
      </w:r>
      <w:r w:rsidR="00F56207" w:rsidRPr="004D2717">
        <w:rPr>
          <w:sz w:val="26"/>
          <w:szCs w:val="26"/>
        </w:rPr>
        <w:t xml:space="preserve"> 20</w:t>
      </w:r>
      <w:r w:rsidR="00C90C27">
        <w:rPr>
          <w:sz w:val="26"/>
          <w:szCs w:val="26"/>
        </w:rPr>
        <w:t>15</w:t>
      </w:r>
      <w:r>
        <w:rPr>
          <w:sz w:val="26"/>
          <w:szCs w:val="26"/>
        </w:rPr>
        <w:t xml:space="preserve"> </w:t>
      </w:r>
      <w:r w:rsidR="00F56207" w:rsidRPr="004D2717">
        <w:rPr>
          <w:sz w:val="26"/>
          <w:szCs w:val="26"/>
        </w:rPr>
        <w:t>г.</w:t>
      </w:r>
    </w:p>
    <w:p w:rsidR="00F56207" w:rsidRPr="004D2717" w:rsidRDefault="00F56207" w:rsidP="00F56207">
      <w:pPr>
        <w:rPr>
          <w:sz w:val="26"/>
          <w:szCs w:val="26"/>
        </w:rPr>
      </w:pPr>
    </w:p>
    <w:p w:rsidR="00F56207" w:rsidRPr="004D2717" w:rsidRDefault="00F56207" w:rsidP="00F56207">
      <w:pPr>
        <w:rPr>
          <w:sz w:val="26"/>
          <w:szCs w:val="26"/>
        </w:rPr>
      </w:pPr>
    </w:p>
    <w:p w:rsidR="004853C2" w:rsidRDefault="004853C2" w:rsidP="00C02476">
      <w:pPr>
        <w:rPr>
          <w:b/>
          <w:sz w:val="28"/>
          <w:szCs w:val="28"/>
        </w:rPr>
      </w:pPr>
    </w:p>
    <w:p w:rsidR="00C02476" w:rsidRPr="000069B5" w:rsidRDefault="004853C2" w:rsidP="00EC282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C02476" w:rsidRPr="000069B5">
        <w:rPr>
          <w:b/>
          <w:sz w:val="28"/>
          <w:szCs w:val="28"/>
        </w:rPr>
        <w:t>ОЛОЖЕНИЕ</w:t>
      </w:r>
      <w:r w:rsidR="00F56207">
        <w:rPr>
          <w:b/>
          <w:sz w:val="28"/>
          <w:szCs w:val="28"/>
        </w:rPr>
        <w:t xml:space="preserve"> О</w:t>
      </w:r>
    </w:p>
    <w:p w:rsidR="00C02476" w:rsidRDefault="002823DF" w:rsidP="00EC282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СИСТЕМЕ ОПЛАТЫ ТРУДА РАБОТНИКОВ</w:t>
      </w:r>
      <w:bookmarkStart w:id="0" w:name="_GoBack"/>
      <w:bookmarkEnd w:id="0"/>
    </w:p>
    <w:p w:rsidR="00EC2829" w:rsidRDefault="00562C3C" w:rsidP="00EC282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</w:t>
      </w:r>
      <w:r w:rsidR="00C90C27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ОУ </w:t>
      </w:r>
      <w:r w:rsidR="00C90C27">
        <w:rPr>
          <w:b/>
          <w:sz w:val="28"/>
          <w:szCs w:val="28"/>
        </w:rPr>
        <w:t>детский сад</w:t>
      </w:r>
      <w:r>
        <w:rPr>
          <w:b/>
          <w:sz w:val="28"/>
          <w:szCs w:val="28"/>
        </w:rPr>
        <w:t xml:space="preserve"> </w:t>
      </w:r>
      <w:r w:rsidR="00EC2829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C90C27">
        <w:rPr>
          <w:b/>
          <w:sz w:val="28"/>
          <w:szCs w:val="28"/>
        </w:rPr>
        <w:t>204.</w:t>
      </w:r>
    </w:p>
    <w:p w:rsidR="00BC7C62" w:rsidRPr="00D6744B" w:rsidRDefault="00BC7C62" w:rsidP="00BC7C62">
      <w:pPr>
        <w:jc w:val="center"/>
        <w:rPr>
          <w:b/>
        </w:rPr>
      </w:pPr>
      <w:r w:rsidRPr="00D6744B">
        <w:rPr>
          <w:b/>
        </w:rPr>
        <w:t>Глава 1. Общие положения</w:t>
      </w:r>
    </w:p>
    <w:p w:rsidR="00BC7C62" w:rsidRPr="00D6744B" w:rsidRDefault="00BC7C62" w:rsidP="00BC7C62">
      <w:pPr>
        <w:numPr>
          <w:ilvl w:val="1"/>
          <w:numId w:val="26"/>
        </w:numPr>
        <w:tabs>
          <w:tab w:val="left" w:pos="426"/>
        </w:tabs>
        <w:ind w:left="426" w:hanging="426"/>
        <w:jc w:val="both"/>
      </w:pPr>
      <w:r w:rsidRPr="00D6744B">
        <w:t xml:space="preserve">Положение о системе оплаты труда работников </w:t>
      </w:r>
      <w:r>
        <w:t>МБ</w:t>
      </w:r>
      <w:r w:rsidR="00C90C27">
        <w:t>Д</w:t>
      </w:r>
      <w:r>
        <w:t xml:space="preserve">ОУ </w:t>
      </w:r>
      <w:r w:rsidR="00C90C27">
        <w:t>детский сад  № 204</w:t>
      </w:r>
      <w:r w:rsidRPr="00D6744B">
        <w:t xml:space="preserve"> (далее – настоящее Положение) определяет порядок оплаты труда работников </w:t>
      </w:r>
      <w:r w:rsidR="00C90C27">
        <w:t xml:space="preserve">Муниципального бюджетного </w:t>
      </w:r>
      <w:r>
        <w:t xml:space="preserve">образовательного учреждения </w:t>
      </w:r>
      <w:r w:rsidR="00C90C27">
        <w:t>детский сад  № 204</w:t>
      </w:r>
      <w:r w:rsidRPr="00D6744B">
        <w:t xml:space="preserve"> (далее - </w:t>
      </w:r>
      <w:r>
        <w:t>Учреждение</w:t>
      </w:r>
      <w:r w:rsidRPr="00D6744B">
        <w:t>).</w:t>
      </w:r>
    </w:p>
    <w:p w:rsidR="00BC7C62" w:rsidRPr="00D6744B" w:rsidRDefault="00BC7C62" w:rsidP="00BC7C62">
      <w:pPr>
        <w:numPr>
          <w:ilvl w:val="1"/>
          <w:numId w:val="26"/>
        </w:numPr>
        <w:tabs>
          <w:tab w:val="left" w:pos="426"/>
        </w:tabs>
        <w:ind w:left="426" w:hanging="426"/>
        <w:jc w:val="both"/>
      </w:pPr>
      <w:r w:rsidRPr="00D6744B">
        <w:t xml:space="preserve">Настоящее Положение разработано в соответствии </w:t>
      </w:r>
      <w:proofErr w:type="gramStart"/>
      <w:r w:rsidRPr="00D6744B">
        <w:t>с</w:t>
      </w:r>
      <w:proofErr w:type="gramEnd"/>
      <w:r w:rsidRPr="00D6744B">
        <w:t>:</w:t>
      </w:r>
    </w:p>
    <w:p w:rsidR="00BC7C62" w:rsidRPr="00D6744B" w:rsidRDefault="00BC7C62" w:rsidP="00BC7C62">
      <w:pPr>
        <w:numPr>
          <w:ilvl w:val="0"/>
          <w:numId w:val="27"/>
        </w:numPr>
        <w:ind w:left="709"/>
        <w:jc w:val="both"/>
      </w:pPr>
      <w:r w:rsidRPr="00D6744B">
        <w:t>Трудовым кодексом Российской Федерации;</w:t>
      </w:r>
    </w:p>
    <w:p w:rsidR="00BC7C62" w:rsidRPr="006D3393" w:rsidRDefault="00BC7C62" w:rsidP="00BC7C62">
      <w:pPr>
        <w:numPr>
          <w:ilvl w:val="0"/>
          <w:numId w:val="27"/>
        </w:numPr>
        <w:ind w:left="709"/>
        <w:jc w:val="both"/>
      </w:pPr>
      <w:r w:rsidRPr="006D3393">
        <w:t>Федеральным законом от 29.12.2012 № 273-ФЗ «Об образовании в Российской Федерации»;</w:t>
      </w:r>
    </w:p>
    <w:p w:rsidR="00BC7C62" w:rsidRPr="006D3393" w:rsidRDefault="00BC7C62" w:rsidP="00BC7C62">
      <w:pPr>
        <w:numPr>
          <w:ilvl w:val="0"/>
          <w:numId w:val="27"/>
        </w:numPr>
        <w:ind w:left="709"/>
        <w:jc w:val="both"/>
      </w:pPr>
      <w:r w:rsidRPr="006D3393">
        <w:t xml:space="preserve">Постановлением Главы Администрации города Екатеринбурга № 5082 от 01.11.2010 г. «О введении новой </w:t>
      </w:r>
      <w:proofErr w:type="gramStart"/>
      <w:r w:rsidRPr="006D3393">
        <w:t>системы оплаты труда работников муниципальных образовательных учреждений муниципального</w:t>
      </w:r>
      <w:proofErr w:type="gramEnd"/>
      <w:r w:rsidRPr="006D3393">
        <w:t xml:space="preserve"> образования «город Екатеринбург» и Приложением № 1 к постановлению Главы Екатеринбурга №5082 от 01.11.2010 г. «Положение о системе оплаты труда работников муниципальных учреждений муниципального образования «город Екатеринбург»;</w:t>
      </w:r>
    </w:p>
    <w:p w:rsidR="00BC7C62" w:rsidRPr="00D6744B" w:rsidRDefault="00BC7C62" w:rsidP="00BC7C62">
      <w:pPr>
        <w:numPr>
          <w:ilvl w:val="0"/>
          <w:numId w:val="27"/>
        </w:numPr>
        <w:ind w:left="709"/>
        <w:jc w:val="both"/>
        <w:rPr>
          <w:color w:val="C00000"/>
        </w:rPr>
      </w:pPr>
      <w:r w:rsidRPr="006D3393">
        <w:t>Постановление Главы Администрации города Екатеринбурга</w:t>
      </w:r>
      <w:r w:rsidRPr="00D6744B">
        <w:t xml:space="preserve"> № 270 от 02.02.2011 г. «О внесении изменений в Постановление Главы Екатеринбурга №</w:t>
      </w:r>
      <w:r>
        <w:t xml:space="preserve"> </w:t>
      </w:r>
      <w:r w:rsidRPr="00D6744B">
        <w:t>5082 от 01.11.2010</w:t>
      </w:r>
      <w:r>
        <w:t xml:space="preserve"> </w:t>
      </w:r>
      <w:r w:rsidRPr="00D6744B">
        <w:t xml:space="preserve">г. «О введении новой </w:t>
      </w:r>
      <w:proofErr w:type="gramStart"/>
      <w:r w:rsidRPr="00D6744B">
        <w:t>системы оплаты труда работников муниципальных образовательных учреждений муниципального</w:t>
      </w:r>
      <w:proofErr w:type="gramEnd"/>
      <w:r w:rsidRPr="00D6744B">
        <w:t xml:space="preserve"> образования «город Екатеринбург»;</w:t>
      </w:r>
    </w:p>
    <w:p w:rsidR="00BC7C62" w:rsidRPr="00D6744B" w:rsidRDefault="00BC7C62" w:rsidP="00BC7C62">
      <w:pPr>
        <w:numPr>
          <w:ilvl w:val="0"/>
          <w:numId w:val="27"/>
        </w:numPr>
        <w:ind w:left="709"/>
        <w:jc w:val="both"/>
      </w:pPr>
      <w:r w:rsidRPr="00D6744B">
        <w:t>Постановление Главы Администрации города Екатеринбурга № 2497 от 22.08.2013</w:t>
      </w:r>
      <w:r>
        <w:t xml:space="preserve"> г.</w:t>
      </w:r>
      <w:r w:rsidRPr="00D6744B">
        <w:t xml:space="preserve"> «О внесении изменений в Постановление Главы Екатеринбурга от 01.11.2010</w:t>
      </w:r>
      <w:r>
        <w:t xml:space="preserve"> г.</w:t>
      </w:r>
      <w:r w:rsidRPr="00D6744B">
        <w:t xml:space="preserve"> № 5082 «О введении новой </w:t>
      </w:r>
      <w:proofErr w:type="gramStart"/>
      <w:r w:rsidRPr="00D6744B">
        <w:t>системы оплаты труда работников муниципальных учреждений муниципального</w:t>
      </w:r>
      <w:proofErr w:type="gramEnd"/>
      <w:r w:rsidRPr="00D6744B">
        <w:t xml:space="preserve"> образования «город Екатеринбург».</w:t>
      </w:r>
    </w:p>
    <w:p w:rsidR="00BC7C62" w:rsidRPr="00D6744B" w:rsidRDefault="00BC7C62" w:rsidP="00BC7C62">
      <w:pPr>
        <w:numPr>
          <w:ilvl w:val="0"/>
          <w:numId w:val="27"/>
        </w:numPr>
        <w:ind w:left="709"/>
        <w:jc w:val="both"/>
      </w:pPr>
      <w:r w:rsidRPr="00D6744B">
        <w:t>Постановление Главы Администрации города Екатеринбурга № 3456 от 07.10.2013</w:t>
      </w:r>
      <w:r>
        <w:t xml:space="preserve"> г.</w:t>
      </w:r>
      <w:r w:rsidRPr="00D6744B">
        <w:t xml:space="preserve"> «Об изменении оплаты труда работников муниципальных учреждений в 2013 году».</w:t>
      </w:r>
    </w:p>
    <w:p w:rsidR="00BC7C62" w:rsidRPr="00D6744B" w:rsidRDefault="00BC7C62" w:rsidP="00BC7C62">
      <w:pPr>
        <w:numPr>
          <w:ilvl w:val="0"/>
          <w:numId w:val="27"/>
        </w:numPr>
        <w:ind w:left="709"/>
        <w:jc w:val="both"/>
      </w:pPr>
      <w:r w:rsidRPr="00D6744B">
        <w:t>Постановление Главы Администрации города Екатеринбурга № 4399 от 30.12.2013</w:t>
      </w:r>
      <w:r>
        <w:t xml:space="preserve"> г.</w:t>
      </w:r>
      <w:r w:rsidRPr="00D6744B">
        <w:t xml:space="preserve"> «Об установлении предельного уровня соотношения средней заработной платы руководителей и средней заработной платы работников муниципальных учреждений».</w:t>
      </w:r>
    </w:p>
    <w:p w:rsidR="00BC7C62" w:rsidRPr="00D6744B" w:rsidRDefault="00BC7C62" w:rsidP="00BC7C62">
      <w:pPr>
        <w:numPr>
          <w:ilvl w:val="1"/>
          <w:numId w:val="26"/>
        </w:numPr>
        <w:tabs>
          <w:tab w:val="left" w:pos="426"/>
        </w:tabs>
        <w:ind w:left="426" w:hanging="426"/>
        <w:jc w:val="both"/>
      </w:pPr>
      <w:r w:rsidRPr="00D6744B">
        <w:lastRenderedPageBreak/>
        <w:t xml:space="preserve">Заработная плата работников включает в себя ставки заработной платы (должностные оклады), выплаты компенсационного и стимулирующего характера. </w:t>
      </w:r>
    </w:p>
    <w:p w:rsidR="00BC7C62" w:rsidRPr="00D6744B" w:rsidRDefault="00BC7C62" w:rsidP="00BC7C62">
      <w:pPr>
        <w:numPr>
          <w:ilvl w:val="1"/>
          <w:numId w:val="26"/>
        </w:numPr>
        <w:tabs>
          <w:tab w:val="left" w:pos="426"/>
        </w:tabs>
        <w:ind w:left="426" w:hanging="426"/>
        <w:jc w:val="both"/>
      </w:pPr>
      <w:r w:rsidRPr="00D6744B">
        <w:t>Заработная плата работника предельными размерами не ограничивается.</w:t>
      </w:r>
    </w:p>
    <w:p w:rsidR="00BC7C62" w:rsidRPr="00D6744B" w:rsidRDefault="00BC7C62" w:rsidP="00BC7C62">
      <w:pPr>
        <w:numPr>
          <w:ilvl w:val="1"/>
          <w:numId w:val="26"/>
        </w:numPr>
        <w:tabs>
          <w:tab w:val="left" w:pos="426"/>
        </w:tabs>
        <w:ind w:left="426" w:hanging="426"/>
        <w:jc w:val="both"/>
      </w:pPr>
      <w:r w:rsidRPr="00D6744B">
        <w:t>Условия оплаты труда, включая размер оклада (должностного оклада), ставки заработной платы работника, повышающие коэффициенты к окладам и иные выплаты стимулирующего характера, выплаты компенсационного характера являются обязательными для включения в трудовой договор.</w:t>
      </w:r>
    </w:p>
    <w:p w:rsidR="00BC7C62" w:rsidRPr="00D6744B" w:rsidRDefault="00BC7C62" w:rsidP="00BC7C62">
      <w:pPr>
        <w:numPr>
          <w:ilvl w:val="1"/>
          <w:numId w:val="26"/>
        </w:numPr>
        <w:tabs>
          <w:tab w:val="left" w:pos="426"/>
        </w:tabs>
        <w:ind w:left="426" w:hanging="426"/>
        <w:jc w:val="both"/>
      </w:pPr>
      <w:r w:rsidRPr="00D6744B">
        <w:t xml:space="preserve">Фонд оплаты труда работников </w:t>
      </w:r>
      <w:r>
        <w:t>Учреждения</w:t>
      </w:r>
      <w:r w:rsidRPr="00D6744B">
        <w:t xml:space="preserve"> формируется на </w:t>
      </w:r>
      <w:r>
        <w:t xml:space="preserve">учебный </w:t>
      </w:r>
      <w:r w:rsidRPr="006D3393">
        <w:t>календарный</w:t>
      </w:r>
      <w:r w:rsidRPr="00D6744B">
        <w:t xml:space="preserve"> год в пределах бюджетных ассигнований на оплату труда работников учреждения, а также средств, полученных от приносящей доход деятельности в соответствии с разрешением на осуществление данного вида деятельности.</w:t>
      </w:r>
    </w:p>
    <w:p w:rsidR="00BC7C62" w:rsidRPr="00D6744B" w:rsidRDefault="00BC7C62" w:rsidP="00BC7C62">
      <w:pPr>
        <w:numPr>
          <w:ilvl w:val="1"/>
          <w:numId w:val="26"/>
        </w:numPr>
        <w:tabs>
          <w:tab w:val="left" w:pos="426"/>
        </w:tabs>
        <w:ind w:left="426" w:hanging="426"/>
        <w:jc w:val="both"/>
      </w:pPr>
      <w:r w:rsidRPr="00D6744B">
        <w:t xml:space="preserve">Штатное расписание и тарификационный список разрабатывается и утверждается руководителем </w:t>
      </w:r>
      <w:r>
        <w:t>Учреждения</w:t>
      </w:r>
      <w:r w:rsidRPr="00D6744B">
        <w:t xml:space="preserve"> в соответствии со структурой, согласованной с главным распорядителем бюджетных средств, в пределах утвержденного на соответствующий финансовый год фонда оплаты труда, и включает в себя все должности работников </w:t>
      </w:r>
      <w:r>
        <w:t>Учреждения</w:t>
      </w:r>
      <w:r w:rsidRPr="00D6744B">
        <w:t>.</w:t>
      </w:r>
    </w:p>
    <w:p w:rsidR="00BC7C62" w:rsidRPr="00D6744B" w:rsidRDefault="00BC7C62" w:rsidP="00BC7C62">
      <w:pPr>
        <w:numPr>
          <w:ilvl w:val="1"/>
          <w:numId w:val="26"/>
        </w:numPr>
        <w:tabs>
          <w:tab w:val="left" w:pos="426"/>
        </w:tabs>
        <w:ind w:left="426" w:hanging="426"/>
        <w:jc w:val="both"/>
      </w:pPr>
      <w:r w:rsidRPr="00D6744B">
        <w:t xml:space="preserve">Система оплаты труда работников </w:t>
      </w:r>
      <w:r>
        <w:t>Учреждения</w:t>
      </w:r>
      <w:r w:rsidRPr="00D6744B">
        <w:t xml:space="preserve"> устанавливается с учетом:</w:t>
      </w:r>
    </w:p>
    <w:p w:rsidR="00BC7C62" w:rsidRPr="00D6744B" w:rsidRDefault="00BC7C62" w:rsidP="00BC7C62">
      <w:pPr>
        <w:numPr>
          <w:ilvl w:val="0"/>
          <w:numId w:val="28"/>
        </w:numPr>
        <w:ind w:left="709" w:hanging="425"/>
        <w:jc w:val="both"/>
      </w:pPr>
      <w:r w:rsidRPr="00D6744B">
        <w:t>Единого тарифно-квалификационного справочника работ и профессий рабочих;</w:t>
      </w:r>
    </w:p>
    <w:p w:rsidR="00BC7C62" w:rsidRPr="00D6744B" w:rsidRDefault="00BC7C62" w:rsidP="00BC7C62">
      <w:pPr>
        <w:numPr>
          <w:ilvl w:val="0"/>
          <w:numId w:val="28"/>
        </w:numPr>
        <w:ind w:left="709" w:hanging="425"/>
        <w:jc w:val="both"/>
      </w:pPr>
      <w:r w:rsidRPr="00D6744B">
        <w:t>Единого квалификационного справочника должностей руководителей, специалистов и служащих;</w:t>
      </w:r>
    </w:p>
    <w:p w:rsidR="00BC7C62" w:rsidRPr="00D6744B" w:rsidRDefault="00BC7C62" w:rsidP="00BC7C62">
      <w:pPr>
        <w:numPr>
          <w:ilvl w:val="0"/>
          <w:numId w:val="28"/>
        </w:numPr>
        <w:ind w:left="709" w:hanging="425"/>
        <w:jc w:val="both"/>
      </w:pPr>
      <w:r w:rsidRPr="00D6744B">
        <w:t>Государственных гарантий по оплате труда, предусмотренных трудовым законодательством;</w:t>
      </w:r>
    </w:p>
    <w:p w:rsidR="00BC7C62" w:rsidRPr="00D6744B" w:rsidRDefault="00BC7C62" w:rsidP="00BC7C62">
      <w:pPr>
        <w:numPr>
          <w:ilvl w:val="0"/>
          <w:numId w:val="28"/>
        </w:numPr>
        <w:ind w:left="709" w:hanging="425"/>
        <w:jc w:val="both"/>
      </w:pPr>
      <w:r w:rsidRPr="00D6744B">
        <w:t>Профессиональных квалификационных групп;</w:t>
      </w:r>
    </w:p>
    <w:p w:rsidR="00BC7C62" w:rsidRPr="00D6744B" w:rsidRDefault="00BC7C62" w:rsidP="00BC7C62">
      <w:pPr>
        <w:numPr>
          <w:ilvl w:val="0"/>
          <w:numId w:val="28"/>
        </w:numPr>
        <w:ind w:left="709" w:hanging="425"/>
        <w:jc w:val="both"/>
      </w:pPr>
      <w:r w:rsidRPr="00D6744B">
        <w:t>Перечня выплат компенсационного характера;</w:t>
      </w:r>
    </w:p>
    <w:p w:rsidR="00BC7C62" w:rsidRPr="00D6744B" w:rsidRDefault="00BC7C62" w:rsidP="00BC7C62">
      <w:pPr>
        <w:numPr>
          <w:ilvl w:val="0"/>
          <w:numId w:val="28"/>
        </w:numPr>
        <w:ind w:left="709" w:hanging="425"/>
        <w:jc w:val="both"/>
      </w:pPr>
      <w:r w:rsidRPr="00D6744B">
        <w:t>Перечня выплат стимулирующего характера.</w:t>
      </w:r>
    </w:p>
    <w:p w:rsidR="00BC7C62" w:rsidRDefault="00BC7C62" w:rsidP="00BC7C62">
      <w:pPr>
        <w:numPr>
          <w:ilvl w:val="1"/>
          <w:numId w:val="26"/>
        </w:numPr>
        <w:tabs>
          <w:tab w:val="left" w:pos="426"/>
        </w:tabs>
        <w:ind w:left="426" w:hanging="426"/>
        <w:jc w:val="both"/>
      </w:pPr>
      <w:r w:rsidRPr="00D6744B">
        <w:t xml:space="preserve">Положение вступает в силу после </w:t>
      </w:r>
      <w:r w:rsidRPr="00B00681">
        <w:t>согласования с профсоюзным</w:t>
      </w:r>
      <w:r w:rsidR="00B00681">
        <w:t xml:space="preserve"> </w:t>
      </w:r>
      <w:r w:rsidRPr="00D6744B">
        <w:t xml:space="preserve"> комитетом </w:t>
      </w:r>
      <w:r>
        <w:t>Учреждения</w:t>
      </w:r>
      <w:r w:rsidRPr="00D6744B">
        <w:t xml:space="preserve"> и  утверждения директором </w:t>
      </w:r>
      <w:r>
        <w:t>МБ</w:t>
      </w:r>
      <w:r w:rsidR="00C90C27">
        <w:t>Д</w:t>
      </w:r>
      <w:r>
        <w:t xml:space="preserve">ОУ </w:t>
      </w:r>
      <w:r w:rsidR="00C90C27">
        <w:t>детский сад № 204</w:t>
      </w:r>
    </w:p>
    <w:p w:rsidR="00BC7C62" w:rsidRPr="00D6744B" w:rsidRDefault="00BC7C62" w:rsidP="00B00681">
      <w:pPr>
        <w:tabs>
          <w:tab w:val="left" w:pos="426"/>
        </w:tabs>
        <w:ind w:left="426"/>
        <w:jc w:val="both"/>
      </w:pPr>
    </w:p>
    <w:p w:rsidR="00BC7C62" w:rsidRPr="00D6744B" w:rsidRDefault="00BC7C62" w:rsidP="00BC7C62">
      <w:pPr>
        <w:jc w:val="center"/>
        <w:rPr>
          <w:b/>
        </w:rPr>
      </w:pPr>
      <w:r w:rsidRPr="00D6744B">
        <w:rPr>
          <w:b/>
        </w:rPr>
        <w:t xml:space="preserve">Глава 2. Порядок и условия оплаты труда педагогических работников </w:t>
      </w:r>
      <w:r>
        <w:rPr>
          <w:b/>
        </w:rPr>
        <w:t>Учреждения</w:t>
      </w:r>
    </w:p>
    <w:p w:rsidR="00BC7C62" w:rsidRPr="00D6744B" w:rsidRDefault="00BC7C62" w:rsidP="00BC7C62">
      <w:pPr>
        <w:numPr>
          <w:ilvl w:val="1"/>
          <w:numId w:val="30"/>
        </w:numPr>
        <w:tabs>
          <w:tab w:val="left" w:pos="567"/>
        </w:tabs>
        <w:ind w:left="567" w:hanging="567"/>
        <w:jc w:val="both"/>
      </w:pPr>
      <w:r w:rsidRPr="00D6744B">
        <w:t xml:space="preserve">При определении </w:t>
      </w:r>
      <w:proofErr w:type="gramStart"/>
      <w:r w:rsidRPr="00D6744B">
        <w:t xml:space="preserve">размера оплаты труда работников </w:t>
      </w:r>
      <w:r>
        <w:t>Учреждения</w:t>
      </w:r>
      <w:proofErr w:type="gramEnd"/>
      <w:r w:rsidRPr="00D6744B">
        <w:t xml:space="preserve"> учитываются следующие условия:</w:t>
      </w:r>
    </w:p>
    <w:p w:rsidR="00BC7C62" w:rsidRPr="00D6744B" w:rsidRDefault="00BC7C62" w:rsidP="00BC7C62">
      <w:pPr>
        <w:numPr>
          <w:ilvl w:val="0"/>
          <w:numId w:val="29"/>
        </w:numPr>
        <w:jc w:val="both"/>
      </w:pPr>
      <w:r w:rsidRPr="00D6744B">
        <w:t>показатели квалификации (образование, стаж педагогической работы, стаж по специальности, наличие квалификационной категории, наличие ученой степени, почетного звания);</w:t>
      </w:r>
    </w:p>
    <w:p w:rsidR="00BC7C62" w:rsidRPr="00D6744B" w:rsidRDefault="00BC7C62" w:rsidP="00BC7C62">
      <w:pPr>
        <w:numPr>
          <w:ilvl w:val="0"/>
          <w:numId w:val="29"/>
        </w:numPr>
        <w:jc w:val="both"/>
      </w:pPr>
      <w:r w:rsidRPr="00D6744B">
        <w:t xml:space="preserve">продолжительность рабочего времени (нормы часов педагогической работы за ставку заработной платы) педагогических работников </w:t>
      </w:r>
      <w:r>
        <w:t>Учреждения</w:t>
      </w:r>
      <w:r w:rsidRPr="00D6744B">
        <w:t>;</w:t>
      </w:r>
    </w:p>
    <w:p w:rsidR="00BC7C62" w:rsidRPr="00D6744B" w:rsidRDefault="00BC7C62" w:rsidP="00BC7C62">
      <w:pPr>
        <w:numPr>
          <w:ilvl w:val="0"/>
          <w:numId w:val="29"/>
        </w:numPr>
        <w:jc w:val="both"/>
      </w:pPr>
      <w:r w:rsidRPr="00D6744B">
        <w:t>объемы учебной (педагогической) работы;</w:t>
      </w:r>
    </w:p>
    <w:p w:rsidR="00BC7C62" w:rsidRPr="00D6744B" w:rsidRDefault="00BC7C62" w:rsidP="00BC7C62">
      <w:pPr>
        <w:numPr>
          <w:ilvl w:val="0"/>
          <w:numId w:val="29"/>
        </w:numPr>
        <w:jc w:val="both"/>
      </w:pPr>
      <w:r w:rsidRPr="00D6744B">
        <w:t xml:space="preserve">условия труда, отклоняющиеся от </w:t>
      </w:r>
      <w:proofErr w:type="gramStart"/>
      <w:r w:rsidRPr="00D6744B">
        <w:t>нормальных</w:t>
      </w:r>
      <w:proofErr w:type="gramEnd"/>
      <w:r w:rsidRPr="00D6744B">
        <w:t>, выплаты, обусловленные районным регулированием оплаты труда.</w:t>
      </w:r>
    </w:p>
    <w:p w:rsidR="00BC7C62" w:rsidRPr="00D6744B" w:rsidRDefault="00BC7C62" w:rsidP="00BC7C62">
      <w:pPr>
        <w:numPr>
          <w:ilvl w:val="1"/>
          <w:numId w:val="30"/>
        </w:numPr>
        <w:tabs>
          <w:tab w:val="left" w:pos="567"/>
        </w:tabs>
        <w:ind w:left="567" w:hanging="567"/>
        <w:jc w:val="both"/>
      </w:pPr>
      <w:r w:rsidRPr="00D6744B">
        <w:t>Оплата труда педагогических работников включает в себя:</w:t>
      </w:r>
    </w:p>
    <w:p w:rsidR="00BC7C62" w:rsidRPr="00D6744B" w:rsidRDefault="00BC7C62" w:rsidP="00BC7C62">
      <w:pPr>
        <w:numPr>
          <w:ilvl w:val="0"/>
          <w:numId w:val="31"/>
        </w:numPr>
        <w:ind w:left="709"/>
        <w:jc w:val="both"/>
      </w:pPr>
      <w:r w:rsidRPr="00D6744B">
        <w:t>Оклад (должностной оклад)</w:t>
      </w:r>
    </w:p>
    <w:p w:rsidR="00BC7C62" w:rsidRPr="00D6744B" w:rsidRDefault="00BC7C62" w:rsidP="00BC7C62">
      <w:pPr>
        <w:numPr>
          <w:ilvl w:val="0"/>
          <w:numId w:val="31"/>
        </w:numPr>
        <w:ind w:left="709"/>
        <w:jc w:val="both"/>
      </w:pPr>
      <w:r w:rsidRPr="00D6744B">
        <w:t>Повышающий коэффициент</w:t>
      </w:r>
    </w:p>
    <w:p w:rsidR="00C90C27" w:rsidRDefault="00BC7C62" w:rsidP="00BC7C62">
      <w:pPr>
        <w:numPr>
          <w:ilvl w:val="0"/>
          <w:numId w:val="31"/>
        </w:numPr>
        <w:ind w:left="709"/>
        <w:jc w:val="both"/>
      </w:pPr>
      <w:r w:rsidRPr="00D6744B">
        <w:t xml:space="preserve">Выплаты компенсационного характера </w:t>
      </w:r>
    </w:p>
    <w:p w:rsidR="00BC7C62" w:rsidRPr="00D6744B" w:rsidRDefault="00BC7C62" w:rsidP="00BC7C62">
      <w:pPr>
        <w:numPr>
          <w:ilvl w:val="0"/>
          <w:numId w:val="31"/>
        </w:numPr>
        <w:ind w:left="709"/>
        <w:jc w:val="both"/>
      </w:pPr>
      <w:r w:rsidRPr="00D6744B">
        <w:t>Выплаты стимулирующего характера в соответствии с перечнем видов выплат стимулирующего характера</w:t>
      </w:r>
      <w:proofErr w:type="gramStart"/>
      <w:r w:rsidR="00C90C27">
        <w:t>.</w:t>
      </w:r>
      <w:r w:rsidRPr="00D6744B">
        <w:t xml:space="preserve">. </w:t>
      </w:r>
      <w:proofErr w:type="gramEnd"/>
    </w:p>
    <w:p w:rsidR="00BC7C62" w:rsidRPr="00D6744B" w:rsidRDefault="00BC7C62" w:rsidP="00BC7C62">
      <w:pPr>
        <w:numPr>
          <w:ilvl w:val="1"/>
          <w:numId w:val="30"/>
        </w:numPr>
        <w:tabs>
          <w:tab w:val="left" w:pos="567"/>
        </w:tabs>
        <w:ind w:left="567" w:hanging="567"/>
        <w:jc w:val="both"/>
      </w:pPr>
      <w:r w:rsidRPr="00D6744B">
        <w:t xml:space="preserve">Оплата труда работников </w:t>
      </w:r>
      <w:r>
        <w:t>Учреждения</w:t>
      </w:r>
      <w:r w:rsidRPr="00D6744B">
        <w:t>, занятых по совместительству, а также на условиях неполного рабочего времени или неполной рабочей недели, производится пропорционально отработанному времени в зависимости от выработки либо на других условиях, определенных трудовым договором.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BC7C62" w:rsidRPr="00D6744B" w:rsidRDefault="00BC7C62" w:rsidP="00BC7C62">
      <w:pPr>
        <w:numPr>
          <w:ilvl w:val="1"/>
          <w:numId w:val="30"/>
        </w:numPr>
        <w:tabs>
          <w:tab w:val="left" w:pos="567"/>
        </w:tabs>
        <w:ind w:left="567" w:hanging="567"/>
        <w:jc w:val="both"/>
      </w:pPr>
      <w:r w:rsidRPr="00D6744B">
        <w:lastRenderedPageBreak/>
        <w:t xml:space="preserve">Предельный объем учебной нагрузки (педагогической работы), которая может выполняться в </w:t>
      </w:r>
      <w:r>
        <w:t>Учреждении</w:t>
      </w:r>
      <w:r w:rsidRPr="00D6744B">
        <w:t xml:space="preserve"> педагогическими работниками, определяется руководителем </w:t>
      </w:r>
      <w:r>
        <w:t>Учреждения</w:t>
      </w:r>
      <w:r w:rsidRPr="00D6744B">
        <w:t xml:space="preserve"> в соответствии с Трудовым кодексом Российской Федерации, законодательными документами и иными нормативными правовыми актами, содержащими нормы трудового права.</w:t>
      </w:r>
    </w:p>
    <w:p w:rsidR="000A55E6" w:rsidRDefault="00BC7C62" w:rsidP="00BC7C62">
      <w:pPr>
        <w:numPr>
          <w:ilvl w:val="1"/>
          <w:numId w:val="30"/>
        </w:numPr>
        <w:tabs>
          <w:tab w:val="left" w:pos="567"/>
        </w:tabs>
        <w:ind w:left="567" w:hanging="567"/>
        <w:jc w:val="both"/>
      </w:pPr>
      <w:r w:rsidRPr="00D6744B">
        <w:t>Выполнение педагогической работы по совместительству регулируется Трудовым кодексом Российской Федерации, Постановлением Министерства труда Российской Федерации от 30.06.2003 № 41 «Об особенностях работы по совместительству педагогических, медицинских, фармацевтических работников и работников культуры».</w:t>
      </w:r>
    </w:p>
    <w:p w:rsidR="00BC7C62" w:rsidRPr="00D6744B" w:rsidRDefault="00BC7C62" w:rsidP="000A55E6">
      <w:pPr>
        <w:numPr>
          <w:ilvl w:val="1"/>
          <w:numId w:val="30"/>
        </w:numPr>
        <w:tabs>
          <w:tab w:val="left" w:pos="567"/>
        </w:tabs>
        <w:ind w:left="567" w:hanging="567"/>
        <w:jc w:val="both"/>
      </w:pPr>
      <w:r w:rsidRPr="00D6744B">
        <w:t xml:space="preserve">Размеры должностных окладов педагогических работников Учреждения устанавливаются в </w:t>
      </w:r>
      <w:r w:rsidR="000A55E6">
        <w:t xml:space="preserve">размере </w:t>
      </w:r>
      <w:r w:rsidRPr="00D6744B">
        <w:t xml:space="preserve">7 </w:t>
      </w:r>
      <w:r w:rsidR="000A55E6">
        <w:t>520</w:t>
      </w:r>
      <w:r w:rsidRPr="00D6744B">
        <w:t>,00 руб. (включая денежную компенсацию на обеспечение книгоиздательской продукции в размере 100 руб.)</w:t>
      </w:r>
    </w:p>
    <w:p w:rsidR="00BC7C62" w:rsidRPr="00D6744B" w:rsidRDefault="00BC7C62" w:rsidP="00BC7C62">
      <w:pPr>
        <w:numPr>
          <w:ilvl w:val="1"/>
          <w:numId w:val="30"/>
        </w:numPr>
        <w:tabs>
          <w:tab w:val="left" w:pos="567"/>
        </w:tabs>
        <w:ind w:left="567" w:hanging="567"/>
        <w:jc w:val="both"/>
      </w:pPr>
      <w:r w:rsidRPr="00D6744B">
        <w:t xml:space="preserve">Размер должностного оклада может быть изменен в связи с получением высшего образования и предоставления подтверждающего документа государственного образца. Перерасчет заработной платы производится с момента подачи личного заявления, копии документа о высшем образовании и на основании приказа директора </w:t>
      </w:r>
      <w:r>
        <w:t>Учреждения</w:t>
      </w:r>
      <w:r w:rsidRPr="00D6744B">
        <w:t xml:space="preserve">. Обязательным является внесение изменений в трудовой договор. </w:t>
      </w:r>
    </w:p>
    <w:p w:rsidR="00BC7C62" w:rsidRPr="00D6744B" w:rsidRDefault="00BC7C62" w:rsidP="00BC7C62">
      <w:pPr>
        <w:numPr>
          <w:ilvl w:val="1"/>
          <w:numId w:val="30"/>
        </w:numPr>
        <w:tabs>
          <w:tab w:val="left" w:pos="567"/>
        </w:tabs>
        <w:ind w:left="567" w:hanging="567"/>
        <w:jc w:val="both"/>
      </w:pPr>
      <w:r w:rsidRPr="00D6744B">
        <w:t>Настоящим Положением может быть предусмотрено установление работникам следующих повышающих коэффициентов к окладам (должностным окладам) ставкам заработной платы:</w:t>
      </w:r>
    </w:p>
    <w:p w:rsidR="00BC7C62" w:rsidRPr="00D6744B" w:rsidRDefault="00BC7C62" w:rsidP="00BC7C62">
      <w:pPr>
        <w:numPr>
          <w:ilvl w:val="0"/>
          <w:numId w:val="33"/>
        </w:numPr>
        <w:jc w:val="both"/>
      </w:pPr>
      <w:r w:rsidRPr="00D6744B">
        <w:t>повышающий коэффициент за квалификационную категорию;</w:t>
      </w:r>
    </w:p>
    <w:p w:rsidR="00BC7C62" w:rsidRPr="00D6744B" w:rsidRDefault="00BC7C62" w:rsidP="00BC7C62">
      <w:pPr>
        <w:numPr>
          <w:ilvl w:val="0"/>
          <w:numId w:val="33"/>
        </w:numPr>
        <w:jc w:val="both"/>
      </w:pPr>
      <w:r w:rsidRPr="00D6744B">
        <w:t>повышающий коэффициент за ученую степень кандидата наук, доктор наук или почетное звание;</w:t>
      </w:r>
    </w:p>
    <w:p w:rsidR="00BC7C62" w:rsidRPr="00D6744B" w:rsidRDefault="00BC7C62" w:rsidP="00BC7C62">
      <w:pPr>
        <w:numPr>
          <w:ilvl w:val="0"/>
          <w:numId w:val="33"/>
        </w:numPr>
        <w:jc w:val="both"/>
      </w:pPr>
      <w:r w:rsidRPr="00D6744B">
        <w:t>персональный повышающий коэффициент: учитывая уровень профессиональной подготовленности работника, сложности, важности выполняемой работы, степени самостоятельности и ответственности при выполнении поставленных задач;</w:t>
      </w:r>
    </w:p>
    <w:p w:rsidR="00BC7C62" w:rsidRPr="00D6744B" w:rsidRDefault="00BC7C62" w:rsidP="00BC7C62">
      <w:pPr>
        <w:numPr>
          <w:ilvl w:val="1"/>
          <w:numId w:val="30"/>
        </w:numPr>
        <w:tabs>
          <w:tab w:val="left" w:pos="567"/>
        </w:tabs>
        <w:ind w:left="567" w:hanging="567"/>
        <w:jc w:val="both"/>
      </w:pPr>
      <w:r w:rsidRPr="00D6744B">
        <w:t>Размер выплат по повышающему коэффициенту к окладу определяется путем умножения размера оклада работника на повышающий коэффициент. Установленные повышающие коэффициенты при изменении между собой суммируются.</w:t>
      </w:r>
    </w:p>
    <w:p w:rsidR="00BC7C62" w:rsidRPr="00D6744B" w:rsidRDefault="00BC7C62" w:rsidP="00BC7C62">
      <w:pPr>
        <w:numPr>
          <w:ilvl w:val="1"/>
          <w:numId w:val="30"/>
        </w:numPr>
        <w:tabs>
          <w:tab w:val="left" w:pos="567"/>
        </w:tabs>
        <w:ind w:left="567" w:hanging="567"/>
        <w:jc w:val="both"/>
      </w:pPr>
      <w:r w:rsidRPr="00D6744B">
        <w:t>Применение повышающих коэффициентов к окладам (должностным окладам) не образуют новые оклады (должностные оклады) и не учитывается при начислении стимулирующих и компенсационных выплат.</w:t>
      </w:r>
    </w:p>
    <w:p w:rsidR="00BC7C62" w:rsidRPr="00D6744B" w:rsidRDefault="00BC7C62" w:rsidP="00BC7C62">
      <w:pPr>
        <w:numPr>
          <w:ilvl w:val="1"/>
          <w:numId w:val="30"/>
        </w:numPr>
        <w:tabs>
          <w:tab w:val="left" w:pos="567"/>
        </w:tabs>
        <w:ind w:left="567" w:hanging="567"/>
        <w:jc w:val="both"/>
      </w:pPr>
      <w:r w:rsidRPr="00D6744B">
        <w:t xml:space="preserve">Повышающий коэффициент за квалификационную категорию к окладу (должностному окладу), ставке заработной платы устанавливается педагогическим работникам, прошедшим аттестацию в установленном законодательстве порядке и устанавливается в следующем размере: </w:t>
      </w:r>
    </w:p>
    <w:p w:rsidR="00BC7C62" w:rsidRPr="00D6744B" w:rsidRDefault="00BC7C62" w:rsidP="00BC7C62">
      <w:pPr>
        <w:numPr>
          <w:ilvl w:val="0"/>
          <w:numId w:val="34"/>
        </w:numPr>
        <w:jc w:val="both"/>
      </w:pPr>
      <w:r w:rsidRPr="00D6744B">
        <w:t>работникам, имеющим высшую квалификационную категорию, - 0,25;</w:t>
      </w:r>
    </w:p>
    <w:p w:rsidR="00BC7C62" w:rsidRPr="00D6744B" w:rsidRDefault="00BC7C62" w:rsidP="00BC7C62">
      <w:pPr>
        <w:numPr>
          <w:ilvl w:val="0"/>
          <w:numId w:val="34"/>
        </w:numPr>
        <w:jc w:val="both"/>
      </w:pPr>
      <w:r w:rsidRPr="00D6744B">
        <w:t>работникам, имеющим первую квалификационную категорию, - 0,2;</w:t>
      </w:r>
    </w:p>
    <w:p w:rsidR="00480C3F" w:rsidRPr="00D6744B" w:rsidRDefault="00BC7C62" w:rsidP="00480C3F">
      <w:pPr>
        <w:numPr>
          <w:ilvl w:val="0"/>
          <w:numId w:val="34"/>
        </w:numPr>
        <w:jc w:val="both"/>
      </w:pPr>
      <w:r w:rsidRPr="00D6744B">
        <w:t>работникам, имеющим вторую кв</w:t>
      </w:r>
      <w:r w:rsidR="00480C3F">
        <w:t>алификационную категорию, - 0,1.</w:t>
      </w:r>
    </w:p>
    <w:p w:rsidR="00BC7C62" w:rsidRPr="00D6744B" w:rsidRDefault="00BC7C62" w:rsidP="00BC7C62">
      <w:pPr>
        <w:numPr>
          <w:ilvl w:val="1"/>
          <w:numId w:val="30"/>
        </w:numPr>
        <w:tabs>
          <w:tab w:val="left" w:pos="567"/>
        </w:tabs>
        <w:ind w:left="567" w:hanging="567"/>
        <w:jc w:val="both"/>
      </w:pPr>
      <w:r w:rsidRPr="00D6744B">
        <w:t>Педагогическим работникам, имеющим ученую степень или почетные звания, устанавливаются повышающие коэффициенты:</w:t>
      </w:r>
    </w:p>
    <w:p w:rsidR="00BC7C62" w:rsidRPr="00D6744B" w:rsidRDefault="00BC7C62" w:rsidP="00BC7C62">
      <w:pPr>
        <w:numPr>
          <w:ilvl w:val="0"/>
          <w:numId w:val="34"/>
        </w:numPr>
        <w:jc w:val="both"/>
      </w:pPr>
      <w:r w:rsidRPr="00D6744B">
        <w:t>работникам, имеющим ученую степень кандидата наук или почетное звание, название которого начинается со слова «заслуженный» - 0,2;</w:t>
      </w:r>
    </w:p>
    <w:p w:rsidR="00BC7C62" w:rsidRPr="00D6744B" w:rsidRDefault="00BC7C62" w:rsidP="00BC7C62">
      <w:pPr>
        <w:numPr>
          <w:ilvl w:val="0"/>
          <w:numId w:val="34"/>
        </w:numPr>
        <w:jc w:val="both"/>
      </w:pPr>
      <w:r w:rsidRPr="00D6744B">
        <w:t>работникам, имеющим ученую степень доктора наук или почетное звание, название которого начинается со слов «народный» - 0,5.</w:t>
      </w:r>
    </w:p>
    <w:p w:rsidR="00BC7C62" w:rsidRPr="00B00681" w:rsidRDefault="00BC7C62" w:rsidP="00BC7C62">
      <w:pPr>
        <w:ind w:firstLine="567"/>
        <w:jc w:val="both"/>
      </w:pPr>
      <w:r w:rsidRPr="00D6744B">
        <w:t xml:space="preserve">Выплата по повышающим коэффициентам за наличие степени, почетных званий </w:t>
      </w:r>
      <w:r w:rsidRPr="00B00681">
        <w:t xml:space="preserve">производится при условии, что ученая степень, почетное звание соответствуют профилю педагогической деятельности или преподаваемых дисциплин. </w:t>
      </w:r>
    </w:p>
    <w:p w:rsidR="00BC7C62" w:rsidRPr="00B00681" w:rsidRDefault="00BC7C62" w:rsidP="000A55E6">
      <w:pPr>
        <w:numPr>
          <w:ilvl w:val="1"/>
          <w:numId w:val="30"/>
        </w:numPr>
        <w:tabs>
          <w:tab w:val="left" w:pos="567"/>
        </w:tabs>
        <w:ind w:left="567" w:hanging="567"/>
        <w:jc w:val="both"/>
      </w:pPr>
      <w:r w:rsidRPr="00B00681">
        <w:t xml:space="preserve">Основания для перерасчета повышающих коэффициентов: </w:t>
      </w:r>
    </w:p>
    <w:p w:rsidR="00BC7C62" w:rsidRPr="00B00681" w:rsidRDefault="00BC7C62" w:rsidP="00BC7C62">
      <w:pPr>
        <w:numPr>
          <w:ilvl w:val="0"/>
          <w:numId w:val="34"/>
        </w:numPr>
        <w:jc w:val="both"/>
      </w:pPr>
      <w:r w:rsidRPr="00B00681">
        <w:t xml:space="preserve">окончание срока действия квалификационной категории; </w:t>
      </w:r>
    </w:p>
    <w:p w:rsidR="00BC7C62" w:rsidRPr="00B00681" w:rsidRDefault="00BC7C62" w:rsidP="00BC7C62">
      <w:pPr>
        <w:numPr>
          <w:ilvl w:val="0"/>
          <w:numId w:val="34"/>
        </w:numPr>
        <w:jc w:val="both"/>
      </w:pPr>
      <w:r w:rsidRPr="00B00681">
        <w:t>защита, подтверждение квалификационной категории;</w:t>
      </w:r>
    </w:p>
    <w:p w:rsidR="00480C3F" w:rsidRDefault="00BC7C62" w:rsidP="00480C3F">
      <w:pPr>
        <w:numPr>
          <w:ilvl w:val="0"/>
          <w:numId w:val="34"/>
        </w:numPr>
        <w:jc w:val="both"/>
      </w:pPr>
      <w:r w:rsidRPr="00B00681">
        <w:t>получение ученой степени или почетного звания.</w:t>
      </w:r>
    </w:p>
    <w:p w:rsidR="00480C3F" w:rsidRDefault="00480C3F" w:rsidP="00480C3F">
      <w:pPr>
        <w:numPr>
          <w:ilvl w:val="1"/>
          <w:numId w:val="30"/>
        </w:numPr>
        <w:tabs>
          <w:tab w:val="left" w:pos="567"/>
        </w:tabs>
        <w:ind w:left="567" w:hanging="567"/>
        <w:jc w:val="both"/>
      </w:pPr>
      <w:proofErr w:type="gramStart"/>
      <w:r w:rsidRPr="00E637A5">
        <w:lastRenderedPageBreak/>
        <w:t>В случае истечения срока действия квалификационной категории педагогических работников, которым до пенсии по возрасту осталось не более одного года, за ними сохраняются повышающие коэффициенты к стандартной стоимости бюджетной образовательной услуги, установленные за соответствующую квалификационную категорию, а также все иные выплаты и повышения заработной платы, предусмотренные действующей в общеобразовательном учреждении системой оплаты труда за соответствующую квалификационную категорию, до достижения ими пенсионного</w:t>
      </w:r>
      <w:proofErr w:type="gramEnd"/>
      <w:r w:rsidRPr="00E637A5">
        <w:t xml:space="preserve"> возраста. </w:t>
      </w:r>
    </w:p>
    <w:p w:rsidR="00480C3F" w:rsidRPr="00E637A5" w:rsidRDefault="00480C3F" w:rsidP="00480C3F">
      <w:pPr>
        <w:numPr>
          <w:ilvl w:val="1"/>
          <w:numId w:val="30"/>
        </w:numPr>
        <w:tabs>
          <w:tab w:val="left" w:pos="567"/>
        </w:tabs>
        <w:ind w:left="567" w:hanging="567"/>
        <w:jc w:val="both"/>
      </w:pPr>
      <w:proofErr w:type="gramStart"/>
      <w:r w:rsidRPr="00E637A5">
        <w:t xml:space="preserve">После истечения срока действия первой, высшей, а также установленной до 01.01.2011 года второй квалификационной категории, педагогическому работнику сохраняются повышающие коэффициенты к стандартной стоимости бюджетной образовательной услуги, установленные за соответствующую квалификационную категорию, а также все иные выплаты и повышения заработной платы, предусмотренные действующей в общеобразовательном учреждении системой оплаты труда за соответствующую квалификационную категорию, в течение одного года в следующих случаях: </w:t>
      </w:r>
      <w:proofErr w:type="gramEnd"/>
    </w:p>
    <w:p w:rsidR="00480C3F" w:rsidRPr="00E637A5" w:rsidRDefault="00480C3F" w:rsidP="00480C3F">
      <w:pPr>
        <w:pStyle w:val="a3"/>
        <w:numPr>
          <w:ilvl w:val="0"/>
          <w:numId w:val="34"/>
        </w:numPr>
        <w:jc w:val="both"/>
      </w:pPr>
      <w:r w:rsidRPr="00E637A5">
        <w:t xml:space="preserve">в случае длительной нетрудоспособности; </w:t>
      </w:r>
    </w:p>
    <w:p w:rsidR="00480C3F" w:rsidRPr="00E637A5" w:rsidRDefault="00480C3F" w:rsidP="00480C3F">
      <w:pPr>
        <w:pStyle w:val="a3"/>
        <w:numPr>
          <w:ilvl w:val="0"/>
          <w:numId w:val="34"/>
        </w:numPr>
        <w:spacing w:before="100" w:beforeAutospacing="1" w:after="100" w:afterAutospacing="1"/>
        <w:jc w:val="both"/>
      </w:pPr>
      <w:r w:rsidRPr="00E637A5">
        <w:t xml:space="preserve">нахождения в отпуске по беременности и родам, отпуске по уходу за ребенком при выходе на работу; </w:t>
      </w:r>
    </w:p>
    <w:p w:rsidR="00480C3F" w:rsidRPr="00E637A5" w:rsidRDefault="00480C3F" w:rsidP="00480C3F">
      <w:pPr>
        <w:pStyle w:val="a3"/>
        <w:numPr>
          <w:ilvl w:val="0"/>
          <w:numId w:val="34"/>
        </w:numPr>
        <w:spacing w:before="100" w:beforeAutospacing="1" w:after="100" w:afterAutospacing="1"/>
        <w:jc w:val="both"/>
      </w:pPr>
      <w:r w:rsidRPr="00E637A5">
        <w:t xml:space="preserve">возобновления педагогической деятельности, прерванной в связи с уходом на пенсию по любым основаниям; </w:t>
      </w:r>
    </w:p>
    <w:p w:rsidR="00480C3F" w:rsidRPr="00E637A5" w:rsidRDefault="00480C3F" w:rsidP="00480C3F">
      <w:pPr>
        <w:pStyle w:val="a3"/>
        <w:numPr>
          <w:ilvl w:val="0"/>
          <w:numId w:val="34"/>
        </w:numPr>
        <w:spacing w:before="100" w:beforeAutospacing="1" w:after="100" w:afterAutospacing="1"/>
        <w:jc w:val="both"/>
      </w:pPr>
      <w:r w:rsidRPr="00E637A5">
        <w:t xml:space="preserve">окончания длительного отпуска в соответствии с п. 5 ст. 55 Закона РФ «Об образовании»; </w:t>
      </w:r>
    </w:p>
    <w:p w:rsidR="00480C3F" w:rsidRPr="00E637A5" w:rsidRDefault="00480C3F" w:rsidP="00480C3F">
      <w:pPr>
        <w:pStyle w:val="a3"/>
        <w:numPr>
          <w:ilvl w:val="0"/>
          <w:numId w:val="34"/>
        </w:numPr>
        <w:spacing w:before="100" w:beforeAutospacing="1" w:after="100" w:afterAutospacing="1"/>
        <w:jc w:val="both"/>
      </w:pPr>
      <w:r w:rsidRPr="00E637A5">
        <w:t xml:space="preserve">если работник был призван в ряды Вооружённых сил России; </w:t>
      </w:r>
    </w:p>
    <w:p w:rsidR="00480C3F" w:rsidRPr="00E637A5" w:rsidRDefault="00480C3F" w:rsidP="00480C3F">
      <w:pPr>
        <w:pStyle w:val="a3"/>
        <w:numPr>
          <w:ilvl w:val="0"/>
          <w:numId w:val="34"/>
        </w:numPr>
        <w:spacing w:before="100" w:beforeAutospacing="1" w:after="100" w:afterAutospacing="1"/>
        <w:jc w:val="both"/>
      </w:pPr>
      <w:r w:rsidRPr="00E637A5">
        <w:t xml:space="preserve">в случае нарушения прав </w:t>
      </w:r>
      <w:proofErr w:type="spellStart"/>
      <w:r w:rsidRPr="00E637A5">
        <w:t>аттестующегося</w:t>
      </w:r>
      <w:proofErr w:type="spellEnd"/>
      <w:r w:rsidRPr="00E637A5">
        <w:t xml:space="preserve"> педагогического работника; </w:t>
      </w:r>
    </w:p>
    <w:p w:rsidR="00480C3F" w:rsidRDefault="00480C3F" w:rsidP="00480C3F">
      <w:pPr>
        <w:pStyle w:val="a3"/>
        <w:numPr>
          <w:ilvl w:val="0"/>
          <w:numId w:val="34"/>
        </w:numPr>
        <w:spacing w:before="100" w:beforeAutospacing="1" w:after="100" w:afterAutospacing="1"/>
        <w:jc w:val="both"/>
      </w:pPr>
      <w:r w:rsidRPr="00E637A5">
        <w:t xml:space="preserve">в случае увольнения в связи с сокращением численности или штата работников организации. </w:t>
      </w:r>
    </w:p>
    <w:p w:rsidR="00480C3F" w:rsidRPr="00E637A5" w:rsidRDefault="00480C3F" w:rsidP="00480C3F">
      <w:pPr>
        <w:pStyle w:val="a3"/>
        <w:numPr>
          <w:ilvl w:val="1"/>
          <w:numId w:val="30"/>
        </w:numPr>
        <w:spacing w:before="100" w:beforeAutospacing="1" w:after="100" w:afterAutospacing="1"/>
        <w:ind w:left="567" w:hanging="567"/>
        <w:jc w:val="both"/>
      </w:pPr>
      <w:proofErr w:type="gramStart"/>
      <w:r w:rsidRPr="00E637A5">
        <w:t>В случае выполнения педагогическим работником, которому установлена квалификационная категория, педагогической работы в одном и том же образовательном учреждении на разных педагогических должностях, по которым совпадают должностные обязанности, учебные программы, профили работы, ему устанавливаются повышающие коэффициенты к стандартной стоимости бюджетной образовательной услуги, а также все иные выплаты и повышения заработной платы, предусмотренные действующей в общеобразовательном учреждении системой оплаты труда за соответствующую</w:t>
      </w:r>
      <w:proofErr w:type="gramEnd"/>
      <w:r w:rsidRPr="00E637A5">
        <w:t xml:space="preserve"> квалификационную категорию, по каждой педагогической должности: </w:t>
      </w:r>
    </w:p>
    <w:p w:rsidR="00480C3F" w:rsidRPr="00E637A5" w:rsidRDefault="00480C3F" w:rsidP="00480C3F">
      <w:pPr>
        <w:pStyle w:val="a3"/>
        <w:spacing w:before="100" w:beforeAutospacing="1" w:after="100" w:afterAutospacing="1"/>
        <w:ind w:left="1080"/>
        <w:jc w:val="center"/>
      </w:pPr>
      <w:r w:rsidRPr="00480C3F">
        <w:rPr>
          <w:b/>
          <w:bCs/>
        </w:rPr>
        <w:t>СПИСОК ДОЛЖНОСТЕЙ, ПО КОТОРЫМ СОВПАДАЮТ ДОЛЖНОСТНЫЕ ОБЯЗАННОСТИ, УЧЕБНЫЕ ПРОГРАММЫ, ПРОФИЛИ РАБОТЫ И УСТАНАВЛИВАЮТСЯ ВЫПЛАТЫ ЗА КВАЛИФИКАЦИОННУЮ КАТЕГОРИЮ</w:t>
      </w:r>
    </w:p>
    <w:tbl>
      <w:tblPr>
        <w:tblW w:w="949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5715"/>
      </w:tblGrid>
      <w:tr w:rsidR="00480C3F" w:rsidRPr="00E637A5" w:rsidTr="00480C3F">
        <w:trPr>
          <w:tblCellSpacing w:w="0" w:type="dxa"/>
        </w:trPr>
        <w:tc>
          <w:tcPr>
            <w:tcW w:w="3780" w:type="dxa"/>
            <w:hideMark/>
          </w:tcPr>
          <w:p w:rsidR="00480C3F" w:rsidRPr="00E637A5" w:rsidRDefault="00480C3F" w:rsidP="00480C3F">
            <w:pPr>
              <w:spacing w:before="100" w:beforeAutospacing="1" w:after="100" w:afterAutospacing="1"/>
            </w:pPr>
            <w:r w:rsidRPr="00E637A5">
              <w:t xml:space="preserve">Должность, по которой присвоена квалификационная категория </w:t>
            </w:r>
          </w:p>
        </w:tc>
        <w:tc>
          <w:tcPr>
            <w:tcW w:w="5715" w:type="dxa"/>
            <w:hideMark/>
          </w:tcPr>
          <w:p w:rsidR="00480C3F" w:rsidRPr="00E637A5" w:rsidRDefault="00480C3F" w:rsidP="00480C3F">
            <w:pPr>
              <w:spacing w:before="100" w:beforeAutospacing="1" w:after="100" w:afterAutospacing="1"/>
            </w:pPr>
            <w:r w:rsidRPr="00E637A5">
              <w:t xml:space="preserve">Должности педагогических работников, по которым устанавливаются повышающие коэффициенты в соответствии с </w:t>
            </w:r>
            <w:proofErr w:type="spellStart"/>
            <w:r w:rsidRPr="00E637A5">
              <w:t>абз</w:t>
            </w:r>
            <w:proofErr w:type="spellEnd"/>
            <w:r w:rsidRPr="00E637A5">
              <w:t xml:space="preserve">. 2 п. 3.5.4. настоящего Соглашения </w:t>
            </w:r>
          </w:p>
        </w:tc>
      </w:tr>
      <w:tr w:rsidR="00480C3F" w:rsidRPr="00E637A5" w:rsidTr="00480C3F">
        <w:trPr>
          <w:tblCellSpacing w:w="0" w:type="dxa"/>
        </w:trPr>
        <w:tc>
          <w:tcPr>
            <w:tcW w:w="3780" w:type="dxa"/>
            <w:hideMark/>
          </w:tcPr>
          <w:p w:rsidR="00480C3F" w:rsidRPr="00E637A5" w:rsidRDefault="00480C3F" w:rsidP="00480C3F">
            <w:pPr>
              <w:spacing w:before="100" w:beforeAutospacing="1" w:after="100" w:afterAutospacing="1"/>
            </w:pPr>
            <w:r w:rsidRPr="00E637A5">
              <w:t xml:space="preserve">Учитель, преподаватель </w:t>
            </w:r>
          </w:p>
        </w:tc>
        <w:tc>
          <w:tcPr>
            <w:tcW w:w="5715" w:type="dxa"/>
            <w:hideMark/>
          </w:tcPr>
          <w:p w:rsidR="00480C3F" w:rsidRPr="00E637A5" w:rsidRDefault="00480C3F" w:rsidP="00480C3F">
            <w:pPr>
              <w:spacing w:before="100" w:beforeAutospacing="1" w:after="100" w:afterAutospacing="1"/>
            </w:pPr>
            <w:r w:rsidRPr="00E637A5">
              <w:t xml:space="preserve">Воспитатель (независимо от места работы); социальный педагог, педагог-организатор; педагог дополнительного образования (при совпадении профиля кружка, направления дополнительной работы профилю работы по основной должности); учитель, преподаватель, ведущий занятия по отдельным профильным темам из курса «Основы безопасности жизнедеятельности» (ОБЖ) </w:t>
            </w:r>
          </w:p>
        </w:tc>
      </w:tr>
      <w:tr w:rsidR="00480C3F" w:rsidRPr="00E637A5" w:rsidTr="00480C3F">
        <w:trPr>
          <w:tblCellSpacing w:w="0" w:type="dxa"/>
        </w:trPr>
        <w:tc>
          <w:tcPr>
            <w:tcW w:w="3780" w:type="dxa"/>
            <w:hideMark/>
          </w:tcPr>
          <w:p w:rsidR="00480C3F" w:rsidRPr="00E637A5" w:rsidRDefault="00480C3F" w:rsidP="00480C3F">
            <w:pPr>
              <w:spacing w:before="100" w:beforeAutospacing="1" w:after="100" w:afterAutospacing="1"/>
            </w:pPr>
            <w:r w:rsidRPr="00E637A5">
              <w:t xml:space="preserve">Преподаватель-организатор основ </w:t>
            </w:r>
            <w:r w:rsidRPr="00E637A5">
              <w:lastRenderedPageBreak/>
              <w:t xml:space="preserve">безопасности жизнедеятельности, допризывной подготовки </w:t>
            </w:r>
          </w:p>
        </w:tc>
        <w:tc>
          <w:tcPr>
            <w:tcW w:w="5715" w:type="dxa"/>
            <w:hideMark/>
          </w:tcPr>
          <w:p w:rsidR="00480C3F" w:rsidRPr="00E637A5" w:rsidRDefault="00480C3F" w:rsidP="00480C3F">
            <w:pPr>
              <w:spacing w:before="100" w:beforeAutospacing="1" w:after="100" w:afterAutospacing="1"/>
            </w:pPr>
            <w:r w:rsidRPr="00E637A5">
              <w:lastRenderedPageBreak/>
              <w:t xml:space="preserve">Учитель, преподаватель, ведущий занятия с </w:t>
            </w:r>
            <w:proofErr w:type="gramStart"/>
            <w:r w:rsidRPr="00E637A5">
              <w:lastRenderedPageBreak/>
              <w:t>обучающимися</w:t>
            </w:r>
            <w:proofErr w:type="gramEnd"/>
            <w:r w:rsidRPr="00E637A5">
              <w:t xml:space="preserve"> по курсу «Основы безопасности жизнедеятельности, допризывной подготовки (ОБЖ)» сверх учебной нагрузки, входящей в основные должностные обязанности; учитель, преподаватель физкультуры (физвоспитания) </w:t>
            </w:r>
          </w:p>
        </w:tc>
      </w:tr>
      <w:tr w:rsidR="00480C3F" w:rsidRPr="00E637A5" w:rsidTr="00480C3F">
        <w:trPr>
          <w:tblCellSpacing w:w="0" w:type="dxa"/>
        </w:trPr>
        <w:tc>
          <w:tcPr>
            <w:tcW w:w="3780" w:type="dxa"/>
            <w:hideMark/>
          </w:tcPr>
          <w:p w:rsidR="00480C3F" w:rsidRPr="00E637A5" w:rsidRDefault="00480C3F" w:rsidP="00480C3F">
            <w:pPr>
              <w:spacing w:before="100" w:beforeAutospacing="1" w:after="100" w:afterAutospacing="1"/>
            </w:pPr>
            <w:r w:rsidRPr="00E637A5">
              <w:lastRenderedPageBreak/>
              <w:t xml:space="preserve">Руководитель физвоспитания </w:t>
            </w:r>
          </w:p>
        </w:tc>
        <w:tc>
          <w:tcPr>
            <w:tcW w:w="5715" w:type="dxa"/>
            <w:hideMark/>
          </w:tcPr>
          <w:p w:rsidR="00480C3F" w:rsidRPr="00E637A5" w:rsidRDefault="00480C3F" w:rsidP="00480C3F">
            <w:pPr>
              <w:spacing w:before="100" w:beforeAutospacing="1" w:after="100" w:afterAutospacing="1"/>
            </w:pPr>
            <w:r w:rsidRPr="00E637A5">
              <w:t>Учитель, преподаватель физкультуры (физвоспитания), инструктор по физкультуре;</w:t>
            </w:r>
            <w:r w:rsidRPr="00E637A5">
              <w:br/>
              <w:t xml:space="preserve">учитель, преподаватель, ведущий занятия из курса «Основы безопасности жизнедеятельности»" (ОБЖ) </w:t>
            </w:r>
          </w:p>
        </w:tc>
      </w:tr>
      <w:tr w:rsidR="00480C3F" w:rsidRPr="00E637A5" w:rsidTr="00480C3F">
        <w:trPr>
          <w:tblCellSpacing w:w="0" w:type="dxa"/>
        </w:trPr>
        <w:tc>
          <w:tcPr>
            <w:tcW w:w="3780" w:type="dxa"/>
            <w:hideMark/>
          </w:tcPr>
          <w:p w:rsidR="00480C3F" w:rsidRPr="00E637A5" w:rsidRDefault="00480C3F" w:rsidP="00480C3F">
            <w:pPr>
              <w:spacing w:before="100" w:beforeAutospacing="1" w:after="100" w:afterAutospacing="1"/>
            </w:pPr>
            <w:r w:rsidRPr="00E637A5">
              <w:t xml:space="preserve">Преподаватель детской музыкальной, художественной школы, школы искусств, культуры, музыкальный руководитель, концертмейстер </w:t>
            </w:r>
          </w:p>
        </w:tc>
        <w:tc>
          <w:tcPr>
            <w:tcW w:w="5715" w:type="dxa"/>
            <w:hideMark/>
          </w:tcPr>
          <w:p w:rsidR="00480C3F" w:rsidRPr="00E637A5" w:rsidRDefault="00480C3F" w:rsidP="00480C3F">
            <w:pPr>
              <w:spacing w:before="100" w:beforeAutospacing="1" w:after="100" w:afterAutospacing="1"/>
            </w:pPr>
            <w:r w:rsidRPr="00E637A5">
              <w:t xml:space="preserve">Учитель музыки общеобразовательного учреждения, преподаватель учреждения среднего профессионального образования </w:t>
            </w:r>
          </w:p>
        </w:tc>
      </w:tr>
      <w:tr w:rsidR="00480C3F" w:rsidRPr="00E637A5" w:rsidTr="00480C3F">
        <w:trPr>
          <w:tblCellSpacing w:w="0" w:type="dxa"/>
        </w:trPr>
        <w:tc>
          <w:tcPr>
            <w:tcW w:w="3780" w:type="dxa"/>
            <w:hideMark/>
          </w:tcPr>
          <w:p w:rsidR="00480C3F" w:rsidRPr="00E637A5" w:rsidRDefault="00480C3F" w:rsidP="00480C3F">
            <w:pPr>
              <w:spacing w:before="100" w:beforeAutospacing="1" w:after="100" w:afterAutospacing="1"/>
            </w:pPr>
            <w:r w:rsidRPr="00E637A5">
              <w:t xml:space="preserve">Старший тренер-преподаватель, тренер-преподаватель, в </w:t>
            </w:r>
            <w:proofErr w:type="spellStart"/>
            <w:r w:rsidRPr="00E637A5">
              <w:t>т.ч</w:t>
            </w:r>
            <w:proofErr w:type="spellEnd"/>
            <w:r w:rsidRPr="00E637A5">
              <w:t xml:space="preserve">. ДЮСШ, СДЮШОР, ДЮКФП </w:t>
            </w:r>
          </w:p>
        </w:tc>
        <w:tc>
          <w:tcPr>
            <w:tcW w:w="5715" w:type="dxa"/>
            <w:hideMark/>
          </w:tcPr>
          <w:p w:rsidR="00480C3F" w:rsidRPr="00E637A5" w:rsidRDefault="00480C3F" w:rsidP="00480C3F">
            <w:pPr>
              <w:spacing w:before="100" w:beforeAutospacing="1" w:after="100" w:afterAutospacing="1"/>
            </w:pPr>
            <w:r w:rsidRPr="00E637A5">
              <w:t xml:space="preserve">Учитель, преподаватель физкультуры (физвоспитания), инструктор по физкультуре </w:t>
            </w:r>
          </w:p>
        </w:tc>
      </w:tr>
    </w:tbl>
    <w:p w:rsidR="00FE4DCC" w:rsidRDefault="00480C3F" w:rsidP="00FE4DCC">
      <w:pPr>
        <w:pStyle w:val="a3"/>
        <w:numPr>
          <w:ilvl w:val="1"/>
          <w:numId w:val="30"/>
        </w:numPr>
        <w:spacing w:before="100" w:beforeAutospacing="1" w:after="100" w:afterAutospacing="1"/>
        <w:ind w:left="567" w:hanging="567"/>
        <w:jc w:val="both"/>
      </w:pPr>
      <w:r>
        <w:t>П</w:t>
      </w:r>
      <w:r w:rsidRPr="00E637A5">
        <w:t>едагогическим работникам, в отношении которых аттестационной комиссией принято решение о соответствии занимаемой должности, устанавливается повышающий коэффициент к стандартной стоимости образова</w:t>
      </w:r>
      <w:r w:rsidR="001F6E3B">
        <w:t>тельной услуги в размере - 1,1.</w:t>
      </w:r>
    </w:p>
    <w:p w:rsidR="00FE4DCC" w:rsidRDefault="00FE4DCC" w:rsidP="00FE4DCC">
      <w:pPr>
        <w:pStyle w:val="a3"/>
        <w:numPr>
          <w:ilvl w:val="1"/>
          <w:numId w:val="30"/>
        </w:numPr>
        <w:spacing w:before="100" w:beforeAutospacing="1" w:after="100" w:afterAutospacing="1"/>
        <w:ind w:left="567" w:hanging="567"/>
        <w:jc w:val="both"/>
      </w:pPr>
      <w:proofErr w:type="gramStart"/>
      <w:r w:rsidRPr="00E637A5">
        <w:t>Выпускникам учреждений среднего и высшего профессионального образования, получившим соответствующее профессиональное образование в первый раз и трудоустроившимся по специальности в год окончания учреждений среднего и высшего профессионального образования, к стоимости бюджетной образовательной услуги, устанавливается стимулирующая выплата в размере 20 %, а также все иные выплаты и повышения заработной платы, предусмотренные действующей в общеобразовательном учреждении системой оплаты труда за первую квалификационную категорию, сроком</w:t>
      </w:r>
      <w:proofErr w:type="gramEnd"/>
      <w:r w:rsidRPr="00E637A5">
        <w:t xml:space="preserve"> на два года; </w:t>
      </w:r>
    </w:p>
    <w:p w:rsidR="00480C3F" w:rsidRPr="00E637A5" w:rsidRDefault="00480C3F" w:rsidP="001F6E3B">
      <w:pPr>
        <w:pStyle w:val="a3"/>
        <w:numPr>
          <w:ilvl w:val="1"/>
          <w:numId w:val="30"/>
        </w:numPr>
        <w:spacing w:before="100" w:beforeAutospacing="1" w:after="100" w:afterAutospacing="1"/>
        <w:ind w:left="567" w:hanging="567"/>
        <w:jc w:val="both"/>
      </w:pPr>
      <w:r w:rsidRPr="00E637A5">
        <w:t xml:space="preserve">Основанием для выполнения п. 2.3. </w:t>
      </w:r>
      <w:proofErr w:type="spellStart"/>
      <w:r w:rsidRPr="00E637A5">
        <w:t>пп</w:t>
      </w:r>
      <w:proofErr w:type="spellEnd"/>
      <w:r w:rsidRPr="00E637A5">
        <w:t xml:space="preserve">. 6-10 является Соглашение между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РФ на 2012-2014 </w:t>
      </w:r>
      <w:proofErr w:type="spellStart"/>
      <w:r w:rsidRPr="00E637A5">
        <w:t>г.г</w:t>
      </w:r>
      <w:proofErr w:type="spellEnd"/>
      <w:r w:rsidRPr="00E637A5">
        <w:t xml:space="preserve">. </w:t>
      </w:r>
    </w:p>
    <w:p w:rsidR="00BC7C62" w:rsidRPr="00B00681" w:rsidRDefault="00BC7C62" w:rsidP="001F6E3B">
      <w:pPr>
        <w:numPr>
          <w:ilvl w:val="1"/>
          <w:numId w:val="30"/>
        </w:numPr>
        <w:tabs>
          <w:tab w:val="left" w:pos="567"/>
        </w:tabs>
        <w:ind w:left="567" w:hanging="567"/>
        <w:jc w:val="both"/>
      </w:pPr>
      <w:r w:rsidRPr="00B00681">
        <w:t>Решение об установлении персонального повышающего коэффициента к окладу (должностному окладу) за уровень профессиональной подготовленности работника и размере повышающего коэффициента принимается руководителем Учреждения персонально в отношении конкретного работника и утверждается приказом директора на определенный период времени в течение соответствующего финансового года. Размер повышающего коэффициента устанавливается – в пределах 3,0.</w:t>
      </w:r>
    </w:p>
    <w:p w:rsidR="00BC7C62" w:rsidRPr="00B00681" w:rsidRDefault="00BC7C62" w:rsidP="00BC7C62">
      <w:pPr>
        <w:numPr>
          <w:ilvl w:val="1"/>
          <w:numId w:val="30"/>
        </w:numPr>
        <w:tabs>
          <w:tab w:val="left" w:pos="567"/>
        </w:tabs>
        <w:ind w:left="567" w:hanging="567"/>
        <w:jc w:val="both"/>
      </w:pPr>
      <w:r w:rsidRPr="00B00681">
        <w:t>Решение об установлении работникам персональных повышающих коэффициентов к окладам принимается руководителем Учреждения исходя из возможности обеспечения указанных выплат финансовыми средствами.</w:t>
      </w:r>
    </w:p>
    <w:p w:rsidR="00BC7C62" w:rsidRDefault="00BC7C62" w:rsidP="00BC7C62">
      <w:pPr>
        <w:numPr>
          <w:ilvl w:val="1"/>
          <w:numId w:val="30"/>
        </w:numPr>
        <w:tabs>
          <w:tab w:val="left" w:pos="567"/>
        </w:tabs>
        <w:ind w:left="567" w:hanging="567"/>
        <w:jc w:val="both"/>
      </w:pPr>
      <w:proofErr w:type="gramStart"/>
      <w:r w:rsidRPr="00B00681">
        <w:t>Продолжительность рабочего времени (норма часов педагогической работы за оклад (должностной оклад) для педагогических работников Учреждения устанавливается исходя из сокращенной продолжительности рабочего времени - не более 36 часов в неделю.</w:t>
      </w:r>
      <w:proofErr w:type="gramEnd"/>
      <w:r w:rsidRPr="00B00681">
        <w:t xml:space="preserve"> В зависимости от должности и (или) специальности педагогическим работникам с учетом особенностей их труда продолжительность рабочего времени</w:t>
      </w:r>
      <w:r w:rsidRPr="00D6744B">
        <w:t xml:space="preserve"> (нормы часов за ставку заработной платы) устанавливается в соответствии с </w:t>
      </w:r>
      <w:r w:rsidRPr="00B00681">
        <w:t>Постановлением Правительства Российской Федерации от 03.04.2003 № 191 «О продолжительности рабочего времени педагогических работников образовательных учреждений».</w:t>
      </w:r>
    </w:p>
    <w:p w:rsidR="00BC7C62" w:rsidRDefault="00BC7C62" w:rsidP="000A55E6">
      <w:pPr>
        <w:numPr>
          <w:ilvl w:val="1"/>
          <w:numId w:val="30"/>
        </w:numPr>
        <w:tabs>
          <w:tab w:val="left" w:pos="567"/>
        </w:tabs>
        <w:ind w:left="567" w:hanging="567"/>
        <w:jc w:val="both"/>
      </w:pPr>
      <w:r w:rsidRPr="00D6744B">
        <w:lastRenderedPageBreak/>
        <w:t>Особенности режима рабочего времени и времени отдыха устанавливаются в соответствии с Приказом Министерства образования и науки Российской Федерации от 27.03.2006 № 69 «Об особенностях режима рабочего времени и времени отдыха педагогических и других работников образовательных учреждений».</w:t>
      </w:r>
    </w:p>
    <w:p w:rsidR="00BC7C62" w:rsidRDefault="00BC7C62" w:rsidP="00BC7C62">
      <w:pPr>
        <w:ind w:firstLine="567"/>
        <w:jc w:val="both"/>
      </w:pPr>
    </w:p>
    <w:p w:rsidR="00BC7C62" w:rsidRPr="00D6744B" w:rsidRDefault="00BC7C62" w:rsidP="00BC7C62">
      <w:pPr>
        <w:jc w:val="center"/>
        <w:rPr>
          <w:b/>
        </w:rPr>
      </w:pPr>
      <w:r w:rsidRPr="00D6744B">
        <w:rPr>
          <w:b/>
        </w:rPr>
        <w:t xml:space="preserve">Глава 3. Порядок и условия определения оплаты труда учебно-вспомогательного персонала, специалистов и обслуживающего персонала </w:t>
      </w:r>
      <w:r>
        <w:rPr>
          <w:b/>
        </w:rPr>
        <w:t>Учреждения</w:t>
      </w:r>
    </w:p>
    <w:p w:rsidR="00BC7C62" w:rsidRPr="00D6744B" w:rsidRDefault="00BC7C62" w:rsidP="00BC7C62">
      <w:pPr>
        <w:jc w:val="both"/>
        <w:rPr>
          <w:b/>
        </w:rPr>
      </w:pPr>
    </w:p>
    <w:p w:rsidR="00BC7C62" w:rsidRPr="00D6744B" w:rsidRDefault="00BC7C62" w:rsidP="00BC7C62">
      <w:pPr>
        <w:numPr>
          <w:ilvl w:val="1"/>
          <w:numId w:val="35"/>
        </w:numPr>
        <w:ind w:left="567" w:hanging="567"/>
        <w:jc w:val="both"/>
      </w:pPr>
      <w:r w:rsidRPr="00D6744B">
        <w:t xml:space="preserve">Размеры окладов (должностных окладов) работников </w:t>
      </w:r>
      <w:r>
        <w:t>Учреждения</w:t>
      </w:r>
      <w:r w:rsidRPr="00D6744B">
        <w:t>, занимающих должности учебно-вспомогательного персонала, устанавливаются на основании отнесения занимаемых ими должностей к профессиональным квалификационным группам.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7"/>
        <w:gridCol w:w="3596"/>
      </w:tblGrid>
      <w:tr w:rsidR="00BC7C62" w:rsidRPr="00D6744B" w:rsidTr="00BC7C62">
        <w:tc>
          <w:tcPr>
            <w:tcW w:w="3175" w:type="pct"/>
            <w:vAlign w:val="center"/>
          </w:tcPr>
          <w:p w:rsidR="00BC7C62" w:rsidRPr="00D6744B" w:rsidRDefault="00BC7C62" w:rsidP="00BC7C62">
            <w:pPr>
              <w:jc w:val="center"/>
            </w:pPr>
            <w:r w:rsidRPr="00D6744B">
              <w:t>Наименование должности работника</w:t>
            </w:r>
          </w:p>
        </w:tc>
        <w:tc>
          <w:tcPr>
            <w:tcW w:w="1825" w:type="pct"/>
          </w:tcPr>
          <w:p w:rsidR="00BC7C62" w:rsidRPr="00D6744B" w:rsidRDefault="00BC7C62" w:rsidP="00BC7C62">
            <w:pPr>
              <w:jc w:val="center"/>
            </w:pPr>
            <w:r w:rsidRPr="00D6744B">
              <w:t>Минимальный размер  должностного оклада, руб.</w:t>
            </w:r>
          </w:p>
        </w:tc>
      </w:tr>
      <w:tr w:rsidR="00BC7C62" w:rsidRPr="00D6744B" w:rsidTr="00BC7C62">
        <w:tc>
          <w:tcPr>
            <w:tcW w:w="3175" w:type="pct"/>
            <w:vAlign w:val="center"/>
          </w:tcPr>
          <w:p w:rsidR="00BC7C62" w:rsidRPr="00D6744B" w:rsidRDefault="00BC7C62" w:rsidP="00BC7C62">
            <w:r w:rsidRPr="00D6744B">
              <w:t>Рабочий по обслуживанию здания</w:t>
            </w:r>
          </w:p>
        </w:tc>
        <w:tc>
          <w:tcPr>
            <w:tcW w:w="1825" w:type="pct"/>
          </w:tcPr>
          <w:p w:rsidR="00BC7C62" w:rsidRPr="00D6744B" w:rsidRDefault="00D0123A" w:rsidP="00BC7C62">
            <w:pPr>
              <w:jc w:val="center"/>
            </w:pPr>
            <w:r>
              <w:t>3440</w:t>
            </w:r>
          </w:p>
        </w:tc>
      </w:tr>
      <w:tr w:rsidR="00BC7C62" w:rsidRPr="00D6744B" w:rsidTr="00BC7C62">
        <w:tc>
          <w:tcPr>
            <w:tcW w:w="3175" w:type="pct"/>
            <w:vAlign w:val="center"/>
          </w:tcPr>
          <w:p w:rsidR="00BC7C62" w:rsidRPr="00D6744B" w:rsidRDefault="00D0123A" w:rsidP="00D0123A">
            <w:r>
              <w:t>Гардеробщик, в</w:t>
            </w:r>
            <w:r w:rsidR="005D7A7D">
              <w:t>ахтер, дворник,</w:t>
            </w:r>
            <w:r w:rsidR="00BC7C62" w:rsidRPr="00D6744B">
              <w:t xml:space="preserve"> уборщик служебных помещений  </w:t>
            </w:r>
          </w:p>
        </w:tc>
        <w:tc>
          <w:tcPr>
            <w:tcW w:w="1825" w:type="pct"/>
          </w:tcPr>
          <w:p w:rsidR="00BC7C62" w:rsidRPr="00D6744B" w:rsidRDefault="00BC7C62" w:rsidP="00967E7A">
            <w:pPr>
              <w:jc w:val="center"/>
            </w:pPr>
            <w:r w:rsidRPr="00D6744B">
              <w:t xml:space="preserve">2 </w:t>
            </w:r>
            <w:r w:rsidR="00967E7A">
              <w:t>810</w:t>
            </w:r>
          </w:p>
        </w:tc>
      </w:tr>
    </w:tbl>
    <w:p w:rsidR="00BC7C62" w:rsidRPr="00D6744B" w:rsidRDefault="00BC7C62" w:rsidP="00BC7C62">
      <w:pPr>
        <w:jc w:val="both"/>
        <w:rPr>
          <w:color w:val="FF0000"/>
        </w:rPr>
      </w:pPr>
    </w:p>
    <w:p w:rsidR="00BC7C62" w:rsidRPr="00D6744B" w:rsidRDefault="00BC7C62" w:rsidP="00BC7C62">
      <w:pPr>
        <w:numPr>
          <w:ilvl w:val="1"/>
          <w:numId w:val="35"/>
        </w:numPr>
        <w:ind w:left="567" w:hanging="567"/>
        <w:jc w:val="both"/>
      </w:pPr>
      <w:r w:rsidRPr="00D6744B">
        <w:t xml:space="preserve">Работникам </w:t>
      </w:r>
      <w:r>
        <w:t>Учреждения</w:t>
      </w:r>
      <w:r w:rsidRPr="00D6744B">
        <w:t xml:space="preserve"> из числа учебно-вспомогательного персонала, специалистов и обслуживающего персонала могут устанавливаться персональные повышающие коэффициенты к окладам (должностным окладам). Решение об установлении персонального повышающего коэффициента к окладу (должностному окладу) принимается руководителем </w:t>
      </w:r>
      <w:r>
        <w:t>Учреждения</w:t>
      </w:r>
      <w:r w:rsidRPr="00D6744B">
        <w:t xml:space="preserve"> персонально в отношении конкретного работника и утверждается приказом директора. Размер персонального повышающего коэффициента устанавливается – до 2,0.</w:t>
      </w:r>
    </w:p>
    <w:p w:rsidR="00BC7C62" w:rsidRPr="00D6744B" w:rsidRDefault="00BC7C62" w:rsidP="00BC7C62">
      <w:pPr>
        <w:numPr>
          <w:ilvl w:val="1"/>
          <w:numId w:val="35"/>
        </w:numPr>
        <w:ind w:left="567" w:hanging="567"/>
        <w:jc w:val="both"/>
      </w:pPr>
      <w:r w:rsidRPr="00D6744B">
        <w:t xml:space="preserve">С учетом условий и результатов труда учебно-вспомогательному персоналу устанавливаются выплаты компенсационного и стимулирующего характера в соответствии с главами </w:t>
      </w:r>
      <w:r>
        <w:t>5</w:t>
      </w:r>
      <w:r w:rsidRPr="00D6744B">
        <w:t xml:space="preserve"> и </w:t>
      </w:r>
      <w:r>
        <w:t>6</w:t>
      </w:r>
      <w:r w:rsidRPr="00D6744B">
        <w:t xml:space="preserve"> настоящего Положения. </w:t>
      </w:r>
    </w:p>
    <w:p w:rsidR="00BC7C62" w:rsidRPr="00D6744B" w:rsidRDefault="00BC7C62" w:rsidP="00BC7C62">
      <w:pPr>
        <w:ind w:firstLine="567"/>
        <w:jc w:val="both"/>
      </w:pPr>
    </w:p>
    <w:p w:rsidR="00BC7C62" w:rsidRPr="00D6744B" w:rsidRDefault="00BC7C62" w:rsidP="00BC7C62">
      <w:pPr>
        <w:jc w:val="center"/>
        <w:rPr>
          <w:b/>
        </w:rPr>
      </w:pPr>
      <w:r w:rsidRPr="00D6744B">
        <w:rPr>
          <w:b/>
        </w:rPr>
        <w:t xml:space="preserve">Глава </w:t>
      </w:r>
      <w:r>
        <w:rPr>
          <w:b/>
        </w:rPr>
        <w:t>4</w:t>
      </w:r>
      <w:r w:rsidRPr="00D6744B">
        <w:rPr>
          <w:b/>
        </w:rPr>
        <w:t>. Оплата труда руководителя образовательного учреждения, его заместителей</w:t>
      </w:r>
    </w:p>
    <w:p w:rsidR="00BC7C62" w:rsidRPr="00D6744B" w:rsidRDefault="00BC7C62" w:rsidP="00BC7C62">
      <w:pPr>
        <w:numPr>
          <w:ilvl w:val="1"/>
          <w:numId w:val="36"/>
        </w:numPr>
        <w:ind w:left="567" w:hanging="425"/>
        <w:jc w:val="both"/>
      </w:pPr>
      <w:r w:rsidRPr="00D6744B">
        <w:t xml:space="preserve">Размер, порядок и условия оплаты труда руководителя </w:t>
      </w:r>
      <w:r>
        <w:t>Учреждения</w:t>
      </w:r>
      <w:r w:rsidRPr="00D6744B">
        <w:t xml:space="preserve"> устанавливается Учредителем, исходя из средней заработной платы работников </w:t>
      </w:r>
      <w:r>
        <w:t>Учреждения</w:t>
      </w:r>
      <w:r w:rsidRPr="00D6744B">
        <w:t xml:space="preserve"> в кратности от 1 до 4. </w:t>
      </w:r>
    </w:p>
    <w:p w:rsidR="00BC7C62" w:rsidRPr="00D6744B" w:rsidRDefault="00BC7C62" w:rsidP="00BC7C62">
      <w:pPr>
        <w:ind w:firstLine="567"/>
        <w:jc w:val="both"/>
      </w:pPr>
      <w:r w:rsidRPr="00D6744B">
        <w:t>Расчет размера средней заработной платы  производится в соответствии с Правилами исчисления размера средней заработной платы руководителя и работников муниципального учреждения для определения соотношения средней заработной платы руководителя и средней заработной платы работников муниципального учреждения утвержденными Постановлением Главы Екатеринбурга №</w:t>
      </w:r>
      <w:r>
        <w:t xml:space="preserve"> </w:t>
      </w:r>
      <w:r w:rsidRPr="00D6744B">
        <w:t>4399 от 30.12.2013</w:t>
      </w:r>
      <w:r>
        <w:t xml:space="preserve"> г.</w:t>
      </w:r>
    </w:p>
    <w:p w:rsidR="00BC7C62" w:rsidRPr="00D6744B" w:rsidRDefault="00BC7C62" w:rsidP="00BC7C62">
      <w:pPr>
        <w:numPr>
          <w:ilvl w:val="1"/>
          <w:numId w:val="36"/>
        </w:numPr>
        <w:ind w:left="567" w:hanging="425"/>
        <w:jc w:val="both"/>
      </w:pPr>
      <w:r w:rsidRPr="00D6744B">
        <w:t xml:space="preserve">Оплата труда заместителей руководителя учреждения включает в себя: </w:t>
      </w:r>
    </w:p>
    <w:p w:rsidR="00BC7C62" w:rsidRPr="00D6744B" w:rsidRDefault="00BC7C62" w:rsidP="00BC7C62">
      <w:pPr>
        <w:numPr>
          <w:ilvl w:val="0"/>
          <w:numId w:val="34"/>
        </w:numPr>
        <w:ind w:left="567"/>
        <w:jc w:val="both"/>
      </w:pPr>
      <w:r w:rsidRPr="00D6744B">
        <w:t>Оклад (должностной оклад);</w:t>
      </w:r>
    </w:p>
    <w:p w:rsidR="00BC7C62" w:rsidRPr="00D6744B" w:rsidRDefault="00BC7C62" w:rsidP="00BC7C62">
      <w:pPr>
        <w:numPr>
          <w:ilvl w:val="0"/>
          <w:numId w:val="34"/>
        </w:numPr>
        <w:ind w:left="567"/>
        <w:jc w:val="both"/>
      </w:pPr>
      <w:r w:rsidRPr="00D6744B">
        <w:t>Выплаты компенсационного характера (перечень видов выплат компенсационного характера установлен в главе 6 настоящего Положения);</w:t>
      </w:r>
    </w:p>
    <w:p w:rsidR="00BC7C62" w:rsidRPr="00D6744B" w:rsidRDefault="00BC7C62" w:rsidP="00BC7C62">
      <w:pPr>
        <w:numPr>
          <w:ilvl w:val="0"/>
          <w:numId w:val="34"/>
        </w:numPr>
        <w:ind w:left="567"/>
        <w:jc w:val="both"/>
      </w:pPr>
      <w:r w:rsidRPr="00D6744B">
        <w:t xml:space="preserve">Выплаты стимулирующего характера в соответствии с перечнем видов выплат стимулирующего характера, установленных в главе 7 настоящего Положения. </w:t>
      </w:r>
    </w:p>
    <w:p w:rsidR="00BC7C62" w:rsidRPr="00D6744B" w:rsidRDefault="00BC7C62" w:rsidP="00BC7C62">
      <w:pPr>
        <w:numPr>
          <w:ilvl w:val="1"/>
          <w:numId w:val="36"/>
        </w:numPr>
        <w:ind w:left="567" w:hanging="425"/>
        <w:jc w:val="both"/>
      </w:pPr>
      <w:r w:rsidRPr="00D6744B">
        <w:t xml:space="preserve">Оклад (должностной оклад) заместителей руководителя устанавливается руководителем </w:t>
      </w:r>
      <w:r>
        <w:t>Учреждения</w:t>
      </w:r>
      <w:r w:rsidRPr="00D6744B">
        <w:t xml:space="preserve"> на 10-70 процентов ниже оклада (должностного оклада) руководителя </w:t>
      </w:r>
      <w:r>
        <w:t>Учреждения</w:t>
      </w:r>
      <w:r w:rsidRPr="00D6744B">
        <w:t>, установленного в соответствии с п.</w:t>
      </w:r>
      <w:r>
        <w:t xml:space="preserve"> 4</w:t>
      </w:r>
      <w:r w:rsidRPr="00D6744B">
        <w:t>.1. настоящего Положения.</w:t>
      </w:r>
    </w:p>
    <w:p w:rsidR="00BC7C62" w:rsidRPr="00D6744B" w:rsidRDefault="00BC7C62" w:rsidP="00BC7C62">
      <w:pPr>
        <w:numPr>
          <w:ilvl w:val="1"/>
          <w:numId w:val="36"/>
        </w:numPr>
        <w:ind w:left="567" w:hanging="425"/>
        <w:jc w:val="both"/>
      </w:pPr>
      <w:r w:rsidRPr="00D6744B">
        <w:t xml:space="preserve">Стимулирование руководителя учреждения осуществляется в соответствии с Положением о стимулировании руководителей учреждений, утвержденным Учредителем. Премирование руководителя осуществляется с учетом результатов деятельности образовательного учреждения в соответствии критериями оценки и </w:t>
      </w:r>
      <w:r w:rsidRPr="00D6744B">
        <w:lastRenderedPageBreak/>
        <w:t>целевыми показателями эффективности работы учреждения, н</w:t>
      </w:r>
      <w:r>
        <w:t>а основании приказа Учредителя.</w:t>
      </w:r>
    </w:p>
    <w:p w:rsidR="00BC7C62" w:rsidRPr="00D6744B" w:rsidRDefault="00BC7C62" w:rsidP="00BC7C62">
      <w:pPr>
        <w:numPr>
          <w:ilvl w:val="1"/>
          <w:numId w:val="36"/>
        </w:numPr>
        <w:ind w:left="567" w:hanging="425"/>
        <w:jc w:val="both"/>
      </w:pPr>
      <w:r w:rsidRPr="00D6744B">
        <w:t xml:space="preserve">Для заместителей руководителя учреждения выплаты стимулирующего характера устанавливаются в соответствии с </w:t>
      </w:r>
      <w:r w:rsidR="00245FF5">
        <w:t>настоящим Положением</w:t>
      </w:r>
      <w:r w:rsidRPr="00D6744B">
        <w:t xml:space="preserve">. Решение о выплатах стимулирующего характера и иных выплат заместителям руководителя </w:t>
      </w:r>
      <w:r>
        <w:t>М</w:t>
      </w:r>
      <w:r w:rsidR="00783FD1">
        <w:t>Б</w:t>
      </w:r>
      <w:r w:rsidR="00245FF5">
        <w:t>Д</w:t>
      </w:r>
      <w:r>
        <w:t xml:space="preserve">ОУ </w:t>
      </w:r>
      <w:r w:rsidR="00245FF5">
        <w:t xml:space="preserve">детский сад </w:t>
      </w:r>
      <w:r>
        <w:t xml:space="preserve">№ </w:t>
      </w:r>
      <w:r w:rsidR="00245FF5">
        <w:t>204</w:t>
      </w:r>
      <w:r w:rsidRPr="00D6744B">
        <w:t xml:space="preserve"> принимается </w:t>
      </w:r>
      <w:proofErr w:type="gramStart"/>
      <w:r w:rsidR="00245FF5">
        <w:t xml:space="preserve">заведующим </w:t>
      </w:r>
      <w:r w:rsidRPr="00D6744B">
        <w:t xml:space="preserve"> </w:t>
      </w:r>
      <w:r>
        <w:t>Учреждения</w:t>
      </w:r>
      <w:proofErr w:type="gramEnd"/>
      <w:r w:rsidRPr="00D6744B">
        <w:t xml:space="preserve">. </w:t>
      </w:r>
    </w:p>
    <w:p w:rsidR="00BC7C62" w:rsidRPr="00D6744B" w:rsidRDefault="00BC7C62" w:rsidP="00BC7C62">
      <w:pPr>
        <w:numPr>
          <w:ilvl w:val="1"/>
          <w:numId w:val="36"/>
        </w:numPr>
        <w:ind w:left="567" w:hanging="425"/>
        <w:jc w:val="both"/>
      </w:pPr>
      <w:r w:rsidRPr="00D6744B">
        <w:t xml:space="preserve">Выплаты компенсационного характера заместителям руководителя устанавливаются </w:t>
      </w:r>
      <w:r w:rsidR="00245FF5">
        <w:t>заведующим</w:t>
      </w:r>
      <w:r w:rsidRPr="00D6744B">
        <w:t xml:space="preserve"> </w:t>
      </w:r>
      <w:r>
        <w:t>Учреждения</w:t>
      </w:r>
      <w:proofErr w:type="gramStart"/>
      <w:r w:rsidR="00245FF5">
        <w:t>.</w:t>
      </w:r>
      <w:r w:rsidRPr="00D6744B">
        <w:t>.</w:t>
      </w:r>
      <w:proofErr w:type="gramEnd"/>
    </w:p>
    <w:p w:rsidR="00BC7C62" w:rsidRPr="00D6744B" w:rsidRDefault="00BC7C62" w:rsidP="00BC7C62">
      <w:pPr>
        <w:jc w:val="both"/>
      </w:pPr>
    </w:p>
    <w:p w:rsidR="00BC7C62" w:rsidRPr="00D6744B" w:rsidRDefault="00BC7C62" w:rsidP="00BC7C62">
      <w:pPr>
        <w:jc w:val="center"/>
        <w:rPr>
          <w:b/>
        </w:rPr>
      </w:pPr>
      <w:r w:rsidRPr="00D6744B">
        <w:rPr>
          <w:b/>
        </w:rPr>
        <w:t xml:space="preserve">Глава </w:t>
      </w:r>
      <w:r>
        <w:rPr>
          <w:b/>
        </w:rPr>
        <w:t>5</w:t>
      </w:r>
      <w:r w:rsidRPr="00D6744B">
        <w:rPr>
          <w:b/>
        </w:rPr>
        <w:t>. Порядок и условия установления надбавок и выплат компенсационного характера</w:t>
      </w:r>
    </w:p>
    <w:p w:rsidR="00BC7C62" w:rsidRPr="00D6744B" w:rsidRDefault="00BC7C62" w:rsidP="00BC7C62">
      <w:pPr>
        <w:numPr>
          <w:ilvl w:val="1"/>
          <w:numId w:val="37"/>
        </w:numPr>
        <w:ind w:left="567" w:hanging="567"/>
        <w:jc w:val="both"/>
      </w:pPr>
      <w:r w:rsidRPr="00D6744B">
        <w:t xml:space="preserve">Надбавки и выплаты компенсационного характера, размеры и условия их осуществления устанавливаются трудовыми договорами дополнительными соглашения к ним и приказом руководителя </w:t>
      </w:r>
      <w:r>
        <w:t>Учреждения</w:t>
      </w:r>
      <w:r w:rsidRPr="00D6744B">
        <w:t xml:space="preserve"> в соответствии с трудовым законодательством и нормативными актами, содержащими нормы трудового права.</w:t>
      </w:r>
    </w:p>
    <w:p w:rsidR="00BC7C62" w:rsidRPr="00D6744B" w:rsidRDefault="00BC7C62" w:rsidP="00BC7C62">
      <w:pPr>
        <w:numPr>
          <w:ilvl w:val="1"/>
          <w:numId w:val="37"/>
        </w:numPr>
        <w:ind w:left="567" w:hanging="567"/>
        <w:jc w:val="both"/>
      </w:pPr>
      <w:r w:rsidRPr="00D6744B">
        <w:t xml:space="preserve">Надбавки и выплаты компенсационного характера устанавливаются к окладам (должностным окладам), ставкам заработной платы работникам </w:t>
      </w:r>
      <w:r>
        <w:t>М</w:t>
      </w:r>
      <w:r w:rsidR="00967E7A">
        <w:t>Б</w:t>
      </w:r>
      <w:r w:rsidR="00245FF5">
        <w:t>Д</w:t>
      </w:r>
      <w:r>
        <w:t xml:space="preserve">ОУ </w:t>
      </w:r>
      <w:r w:rsidR="00245FF5">
        <w:t>детский сад</w:t>
      </w:r>
      <w:r>
        <w:t xml:space="preserve"> № </w:t>
      </w:r>
      <w:r w:rsidR="00245FF5">
        <w:t>204</w:t>
      </w:r>
      <w:r w:rsidR="00967E7A">
        <w:t xml:space="preserve"> </w:t>
      </w:r>
      <w:r w:rsidRPr="00D6744B">
        <w:t xml:space="preserve"> при наличии оснований для их выплаты в пределах фонда оплаты труда, утвержденного на соответствующий финансовый год.</w:t>
      </w:r>
    </w:p>
    <w:p w:rsidR="00BC7C62" w:rsidRPr="00D6744B" w:rsidRDefault="00BC7C62" w:rsidP="00BC7C62">
      <w:pPr>
        <w:numPr>
          <w:ilvl w:val="1"/>
          <w:numId w:val="37"/>
        </w:numPr>
        <w:ind w:left="567" w:hanging="567"/>
        <w:jc w:val="both"/>
      </w:pPr>
      <w:r w:rsidRPr="00D6744B">
        <w:t xml:space="preserve">Для работников </w:t>
      </w:r>
      <w:r>
        <w:t>М</w:t>
      </w:r>
      <w:r w:rsidR="00783FD1">
        <w:t>Б</w:t>
      </w:r>
      <w:r w:rsidR="00245FF5">
        <w:t>Д</w:t>
      </w:r>
      <w:r>
        <w:t xml:space="preserve">ОУ </w:t>
      </w:r>
      <w:r w:rsidR="00245FF5">
        <w:t>детский сад</w:t>
      </w:r>
      <w:r>
        <w:t xml:space="preserve"> № </w:t>
      </w:r>
      <w:r w:rsidR="00245FF5">
        <w:t>204</w:t>
      </w:r>
      <w:r w:rsidRPr="00D6744B">
        <w:t xml:space="preserve"> устанавливаются следующие выплаты компенсационного характера:</w:t>
      </w:r>
    </w:p>
    <w:p w:rsidR="00BC7C62" w:rsidRPr="00D6744B" w:rsidRDefault="00BC7C62" w:rsidP="00BC7C62">
      <w:pPr>
        <w:numPr>
          <w:ilvl w:val="0"/>
          <w:numId w:val="34"/>
        </w:numPr>
        <w:ind w:left="567"/>
        <w:jc w:val="both"/>
      </w:pPr>
      <w:r w:rsidRPr="00D6744B">
        <w:t>выплаты работникам, занятых на тяжелых работах, работах с вредными и (или) опасными и иными особыми условиями труда;</w:t>
      </w:r>
    </w:p>
    <w:p w:rsidR="00BC7C62" w:rsidRPr="00D6744B" w:rsidRDefault="00BC7C62" w:rsidP="00BC7C62">
      <w:pPr>
        <w:numPr>
          <w:ilvl w:val="0"/>
          <w:numId w:val="34"/>
        </w:numPr>
        <w:ind w:left="567"/>
        <w:jc w:val="both"/>
      </w:pPr>
      <w:r w:rsidRPr="00D6744B">
        <w:t>выплаты за работу в местностях с особыми климатическими условиями;</w:t>
      </w:r>
    </w:p>
    <w:p w:rsidR="00BC7C62" w:rsidRPr="00D6744B" w:rsidRDefault="00BC7C62" w:rsidP="00BC7C62">
      <w:pPr>
        <w:numPr>
          <w:ilvl w:val="0"/>
          <w:numId w:val="34"/>
        </w:numPr>
        <w:ind w:left="567"/>
        <w:jc w:val="both"/>
      </w:pPr>
      <w:r w:rsidRPr="00D6744B"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BC7C62" w:rsidRPr="00D6744B" w:rsidRDefault="00BC7C62" w:rsidP="00BC7C62">
      <w:pPr>
        <w:numPr>
          <w:ilvl w:val="1"/>
          <w:numId w:val="37"/>
        </w:numPr>
        <w:ind w:left="567" w:hanging="567"/>
        <w:jc w:val="both"/>
      </w:pPr>
      <w:r w:rsidRPr="00D6744B">
        <w:t>Размеры компенсационных выплат устанавливаются в процентном отношении или абсолютном размере к окладу (должностному окладу), ставке заработной платы. При этом размер компенсационных выплат не может быть установлен ниже размеров выплат, установленных трудовым законодательством и иными нормативными правовыми актами, содержащими нормы трудового права.</w:t>
      </w:r>
    </w:p>
    <w:p w:rsidR="00BC7C62" w:rsidRPr="00D6744B" w:rsidRDefault="00BC7C62" w:rsidP="00BC7C62">
      <w:pPr>
        <w:numPr>
          <w:ilvl w:val="1"/>
          <w:numId w:val="37"/>
        </w:numPr>
        <w:ind w:left="567" w:hanging="567"/>
        <w:jc w:val="both"/>
      </w:pPr>
      <w:r w:rsidRPr="00D6744B">
        <w:t>При работе на условиях неполного рабочего времени компенсационные выплаты работнику пропорционально уменьшаются.</w:t>
      </w:r>
    </w:p>
    <w:p w:rsidR="00BC7C62" w:rsidRPr="00D6744B" w:rsidRDefault="00BC7C62" w:rsidP="00BC7C62">
      <w:pPr>
        <w:numPr>
          <w:ilvl w:val="1"/>
          <w:numId w:val="37"/>
        </w:numPr>
        <w:ind w:left="567" w:hanging="567"/>
        <w:jc w:val="both"/>
      </w:pPr>
      <w:r w:rsidRPr="00D6744B">
        <w:t>Выплата за совмещение профессий (должностей) устанавливается работнику при выполнении им дополнительной работы по другой профессии (должности) в пределах установленной продолжительности рабочего времени. Размер доплаты и срок исполнения данной работы устанавливается по соглашению сторон трудового договора с учетом содержания и (или) объема дополнительной работы.</w:t>
      </w:r>
    </w:p>
    <w:p w:rsidR="00BC7C62" w:rsidRPr="00D6744B" w:rsidRDefault="00BC7C62" w:rsidP="00BC7C62">
      <w:pPr>
        <w:numPr>
          <w:ilvl w:val="1"/>
          <w:numId w:val="37"/>
        </w:numPr>
        <w:ind w:left="567" w:hanging="567"/>
        <w:jc w:val="both"/>
      </w:pPr>
      <w:r w:rsidRPr="00D6744B">
        <w:t>Выплата за расширение зоны обслуживания устанавливается работнику при выполнении им дополнительной работы по такой же профессии (должности). Размер выплаты и срок исполнения данной работы устанавливается по соглашению сторон трудового договора с учетом содержания и (или) объема дополнительной работы.</w:t>
      </w:r>
    </w:p>
    <w:p w:rsidR="00BC7C62" w:rsidRPr="00D6744B" w:rsidRDefault="00BC7C62" w:rsidP="00BC7C62">
      <w:pPr>
        <w:numPr>
          <w:ilvl w:val="1"/>
          <w:numId w:val="37"/>
        </w:numPr>
        <w:ind w:left="567" w:hanging="567"/>
        <w:jc w:val="both"/>
      </w:pPr>
      <w:r w:rsidRPr="00D6744B">
        <w:t xml:space="preserve">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договором. Размер доплаты и срок исполнения дополнительно оплачиваемых работ устанавливается по соглашению сторон трудового договора с учетом содержания и объема дополнительной работы. </w:t>
      </w:r>
    </w:p>
    <w:p w:rsidR="00BC7C62" w:rsidRPr="00D6744B" w:rsidRDefault="00BC7C62" w:rsidP="00BC7C62">
      <w:pPr>
        <w:numPr>
          <w:ilvl w:val="1"/>
          <w:numId w:val="37"/>
        </w:numPr>
        <w:ind w:left="567" w:hanging="567"/>
        <w:jc w:val="both"/>
      </w:pPr>
      <w:r w:rsidRPr="00D6744B">
        <w:lastRenderedPageBreak/>
        <w:t>Минимальный размер повышения оплаты труда за работу в ночное время (с 22 часов до 06 часов) составляет 35 процентов оклада (должностного оклада), ставки заработной платы, рассчитанных за час работы в ночное время. Повышенная оплата за работу в ночное время осуществляется в пределах фонда оплаты труда, утвержденного на соответствующий финансовый год, включая все источники финансирования.</w:t>
      </w:r>
    </w:p>
    <w:p w:rsidR="00BC7C62" w:rsidRPr="00D6744B" w:rsidRDefault="00BC7C62" w:rsidP="00BC7C62">
      <w:pPr>
        <w:numPr>
          <w:ilvl w:val="1"/>
          <w:numId w:val="37"/>
        </w:numPr>
        <w:ind w:left="567" w:hanging="567"/>
        <w:jc w:val="both"/>
      </w:pPr>
      <w:proofErr w:type="gramStart"/>
      <w:r w:rsidRPr="00D6744B">
        <w:t xml:space="preserve">Доплата за работу в выходные и нерабочие праздничные дни производится работникам, </w:t>
      </w:r>
      <w:r w:rsidR="00245FF5" w:rsidRPr="00D6744B">
        <w:t>привлекавшийся</w:t>
      </w:r>
      <w:r w:rsidRPr="00D6744B">
        <w:t xml:space="preserve"> к работе в выходные и нерабочие праздничные дни, в пределах фонда оплаты труда, утвержденного на соответствующий финансовый год.</w:t>
      </w:r>
      <w:proofErr w:type="gramEnd"/>
      <w:r w:rsidRPr="00D6744B">
        <w:t xml:space="preserve"> 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отдыха, но не менее времени, отработанного в выходные и нерабочие праздничные дни.</w:t>
      </w:r>
    </w:p>
    <w:p w:rsidR="00BC7C62" w:rsidRPr="00D6744B" w:rsidRDefault="00BC7C62" w:rsidP="00BC7C62">
      <w:pPr>
        <w:numPr>
          <w:ilvl w:val="1"/>
          <w:numId w:val="37"/>
        </w:numPr>
        <w:ind w:left="567" w:hanging="567"/>
        <w:jc w:val="both"/>
      </w:pPr>
      <w:r w:rsidRPr="00D6744B">
        <w:t>Надбавки и компенсационные выплаты производятся как по основному месту работы, так и при совмещении должностей, расширении зоны обслуживания и совместительстве.</w:t>
      </w:r>
    </w:p>
    <w:p w:rsidR="00BC7C62" w:rsidRPr="00D6744B" w:rsidRDefault="00BC7C62" w:rsidP="00BC7C62">
      <w:pPr>
        <w:numPr>
          <w:ilvl w:val="1"/>
          <w:numId w:val="37"/>
        </w:numPr>
        <w:ind w:left="567" w:hanging="567"/>
        <w:jc w:val="both"/>
      </w:pPr>
      <w:r w:rsidRPr="00D6744B">
        <w:t xml:space="preserve">Условия, размеры и порядок установления надбавок и компенсационных выплат работникам устанавливаются приказом </w:t>
      </w:r>
      <w:r>
        <w:t>директора М</w:t>
      </w:r>
      <w:r w:rsidR="00783FD1">
        <w:t>Б</w:t>
      </w:r>
      <w:r w:rsidR="00245FF5">
        <w:t>Д</w:t>
      </w:r>
      <w:r>
        <w:t xml:space="preserve">ОУ </w:t>
      </w:r>
      <w:r w:rsidR="00245FF5">
        <w:t>детский сад</w:t>
      </w:r>
      <w:r>
        <w:t xml:space="preserve"> № </w:t>
      </w:r>
      <w:r w:rsidR="00245FF5">
        <w:t>204</w:t>
      </w:r>
    </w:p>
    <w:p w:rsidR="00BC7C62" w:rsidRPr="00D6744B" w:rsidRDefault="00BC7C62" w:rsidP="00BC7C62">
      <w:pPr>
        <w:numPr>
          <w:ilvl w:val="1"/>
          <w:numId w:val="37"/>
        </w:numPr>
        <w:ind w:left="567" w:hanging="567"/>
        <w:jc w:val="both"/>
      </w:pPr>
      <w:r w:rsidRPr="00D6744B">
        <w:t xml:space="preserve">Всем работникам </w:t>
      </w:r>
      <w:r>
        <w:t>Учреждения</w:t>
      </w:r>
      <w:r w:rsidRPr="00D6744B">
        <w:t xml:space="preserve"> выплачивается районный коэффициент к заработной плате за работу в местностях с особыми климатическими условиями – 15%.</w:t>
      </w:r>
    </w:p>
    <w:p w:rsidR="00BC7C62" w:rsidRPr="00D6744B" w:rsidRDefault="00BC7C62" w:rsidP="00BC7C62">
      <w:pPr>
        <w:numPr>
          <w:ilvl w:val="1"/>
          <w:numId w:val="37"/>
        </w:numPr>
        <w:ind w:left="567" w:hanging="567"/>
        <w:jc w:val="both"/>
      </w:pPr>
      <w:r w:rsidRPr="00D6744B">
        <w:t>Надбавки и компенсационные выплаты не образуют новые оклады (должностные оклады), ставки заработной платы и не учитываются при начислении стимулирующих и иных выплат, устанавливаемых в процентах к окладу (должностному окладу), ставке заработной платы.</w:t>
      </w:r>
    </w:p>
    <w:p w:rsidR="00BC7C62" w:rsidRPr="00D6744B" w:rsidRDefault="00BC7C62" w:rsidP="00BC7C62">
      <w:pPr>
        <w:jc w:val="both"/>
        <w:rPr>
          <w:b/>
        </w:rPr>
      </w:pPr>
    </w:p>
    <w:p w:rsidR="00BC7C62" w:rsidRPr="00D6744B" w:rsidRDefault="00BC7C62" w:rsidP="00BC7C62">
      <w:pPr>
        <w:jc w:val="center"/>
        <w:rPr>
          <w:b/>
        </w:rPr>
      </w:pPr>
      <w:r w:rsidRPr="00D6744B">
        <w:rPr>
          <w:b/>
        </w:rPr>
        <w:t xml:space="preserve">Глава </w:t>
      </w:r>
      <w:r>
        <w:rPr>
          <w:b/>
        </w:rPr>
        <w:t>6</w:t>
      </w:r>
      <w:r w:rsidRPr="00D6744B">
        <w:rPr>
          <w:b/>
        </w:rPr>
        <w:t>. Порядок и условия установления выплат и надбавок стимулирующего характера</w:t>
      </w:r>
    </w:p>
    <w:p w:rsidR="00BC7C62" w:rsidRPr="00D6744B" w:rsidRDefault="00BC7C62" w:rsidP="00BC7C62">
      <w:pPr>
        <w:numPr>
          <w:ilvl w:val="1"/>
          <w:numId w:val="28"/>
        </w:numPr>
        <w:ind w:left="567" w:hanging="567"/>
        <w:jc w:val="both"/>
      </w:pPr>
      <w:r w:rsidRPr="00D6744B">
        <w:t xml:space="preserve">К выплатам и надбавкам стимулирующего характера относятся выплаты, направленные на стимулирование работников к качественному результату труда, поощрение за выполненную работу. </w:t>
      </w:r>
    </w:p>
    <w:p w:rsidR="00BC7C62" w:rsidRPr="00D6744B" w:rsidRDefault="00BC7C62" w:rsidP="00BC7C62">
      <w:pPr>
        <w:numPr>
          <w:ilvl w:val="1"/>
          <w:numId w:val="28"/>
        </w:numPr>
        <w:ind w:left="567" w:hanging="567"/>
        <w:jc w:val="both"/>
      </w:pPr>
      <w:r w:rsidRPr="00D6744B">
        <w:t xml:space="preserve">Объем средств на выплаты и надбавки стимулирующего характера в составе фонда оплаты труда </w:t>
      </w:r>
      <w:r>
        <w:t>Учреждения</w:t>
      </w:r>
      <w:r w:rsidRPr="00D6744B">
        <w:t xml:space="preserve"> составляют не менее 20 процентов и не более 40 процентов.</w:t>
      </w:r>
    </w:p>
    <w:p w:rsidR="00BC7C62" w:rsidRPr="00D6744B" w:rsidRDefault="00BC7C62" w:rsidP="00BC7C62">
      <w:pPr>
        <w:numPr>
          <w:ilvl w:val="1"/>
          <w:numId w:val="28"/>
        </w:numPr>
        <w:ind w:left="567" w:hanging="567"/>
        <w:jc w:val="both"/>
      </w:pPr>
      <w:r w:rsidRPr="00D6744B">
        <w:t xml:space="preserve">В целях поощрения работников </w:t>
      </w:r>
      <w:r>
        <w:t>М</w:t>
      </w:r>
      <w:r w:rsidR="00783FD1">
        <w:t>Б</w:t>
      </w:r>
      <w:r w:rsidR="00245FF5">
        <w:t>Д</w:t>
      </w:r>
      <w:r>
        <w:t xml:space="preserve">ОУ </w:t>
      </w:r>
      <w:r w:rsidR="00245FF5">
        <w:t xml:space="preserve">детский сад </w:t>
      </w:r>
      <w:r>
        <w:t xml:space="preserve"> № </w:t>
      </w:r>
      <w:r w:rsidR="00245FF5">
        <w:t>204</w:t>
      </w:r>
      <w:r w:rsidR="00967E7A">
        <w:t xml:space="preserve"> </w:t>
      </w:r>
      <w:r w:rsidRPr="00D6744B">
        <w:t>за выполненную работу руководящим, педагогическим работникам, специалистам и сотрудникам учебно-вспомогательного персонала могут быть установленные следующие выплаты и надбавки стимулирующего характера:</w:t>
      </w:r>
    </w:p>
    <w:p w:rsidR="00BC7C62" w:rsidRPr="00D6744B" w:rsidRDefault="00BC7C62" w:rsidP="00BC7C62">
      <w:pPr>
        <w:numPr>
          <w:ilvl w:val="0"/>
          <w:numId w:val="38"/>
        </w:numPr>
        <w:jc w:val="both"/>
      </w:pPr>
      <w:r w:rsidRPr="00D6744B">
        <w:t>успешное и добросовестное выполнение профессиональных и должностных обязанностей работником в соответствующем периоде;</w:t>
      </w:r>
    </w:p>
    <w:p w:rsidR="00BC7C62" w:rsidRPr="00D6744B" w:rsidRDefault="00BC7C62" w:rsidP="00BC7C62">
      <w:pPr>
        <w:numPr>
          <w:ilvl w:val="0"/>
          <w:numId w:val="38"/>
        </w:numPr>
        <w:jc w:val="both"/>
      </w:pPr>
      <w:r w:rsidRPr="00D6744B">
        <w:t>сохранность количественного состава детского объединения;</w:t>
      </w:r>
    </w:p>
    <w:p w:rsidR="00BC7C62" w:rsidRPr="00D6744B" w:rsidRDefault="00BC7C62" w:rsidP="00BC7C62">
      <w:pPr>
        <w:numPr>
          <w:ilvl w:val="0"/>
          <w:numId w:val="38"/>
        </w:numPr>
        <w:jc w:val="both"/>
      </w:pPr>
      <w:r w:rsidRPr="00D6744B">
        <w:t>за интенсивность и высокие результаты работы в соответствующем периоде;</w:t>
      </w:r>
    </w:p>
    <w:p w:rsidR="00BC7C62" w:rsidRPr="00D6744B" w:rsidRDefault="00BC7C62" w:rsidP="00BC7C62">
      <w:pPr>
        <w:numPr>
          <w:ilvl w:val="0"/>
          <w:numId w:val="38"/>
        </w:numPr>
        <w:jc w:val="both"/>
      </w:pPr>
      <w:r w:rsidRPr="00D6744B">
        <w:t xml:space="preserve">за организацию и проведение массовых мероприятий </w:t>
      </w:r>
      <w:r>
        <w:t>Учреждения</w:t>
      </w:r>
      <w:r w:rsidRPr="00D6744B">
        <w:t>, мероприятий городского, областного и федерального уровней, при наличии приказа директора о проведении мероприятия;</w:t>
      </w:r>
    </w:p>
    <w:p w:rsidR="00BC7C62" w:rsidRPr="00D6744B" w:rsidRDefault="00BC7C62" w:rsidP="00BC7C62">
      <w:pPr>
        <w:numPr>
          <w:ilvl w:val="0"/>
          <w:numId w:val="38"/>
        </w:numPr>
        <w:jc w:val="both"/>
      </w:pPr>
      <w:r w:rsidRPr="00D6744B">
        <w:t>по итогам выполненной работы;</w:t>
      </w:r>
    </w:p>
    <w:p w:rsidR="00BC7C62" w:rsidRPr="00D6744B" w:rsidRDefault="00BC7C62" w:rsidP="00BC7C62">
      <w:pPr>
        <w:numPr>
          <w:ilvl w:val="0"/>
          <w:numId w:val="38"/>
        </w:numPr>
        <w:jc w:val="both"/>
      </w:pPr>
      <w:r w:rsidRPr="00D6744B">
        <w:t>за ведение инновационной и экспериментальной деятельности</w:t>
      </w:r>
      <w:r w:rsidR="00795BB2">
        <w:t>,</w:t>
      </w:r>
      <w:r w:rsidRPr="00D6744B">
        <w:t xml:space="preserve"> за сопровождение аттестационного процесса; </w:t>
      </w:r>
    </w:p>
    <w:p w:rsidR="00BC7C62" w:rsidRPr="00D6744B" w:rsidRDefault="00BC7C62" w:rsidP="00BC7C62">
      <w:pPr>
        <w:numPr>
          <w:ilvl w:val="0"/>
          <w:numId w:val="38"/>
        </w:numPr>
        <w:jc w:val="both"/>
      </w:pPr>
      <w:r w:rsidRPr="00D6744B">
        <w:t xml:space="preserve">за наставничество и сопровождение молодых специалистов; </w:t>
      </w:r>
    </w:p>
    <w:p w:rsidR="00BC7C62" w:rsidRPr="00D6744B" w:rsidRDefault="00BC7C62" w:rsidP="00BC7C62">
      <w:pPr>
        <w:numPr>
          <w:ilvl w:val="0"/>
          <w:numId w:val="38"/>
        </w:numPr>
        <w:jc w:val="both"/>
      </w:pPr>
      <w:r w:rsidRPr="00D6744B">
        <w:t xml:space="preserve">за увеличение объема работ или выполнение работ не свойственных функционалу; </w:t>
      </w:r>
    </w:p>
    <w:p w:rsidR="00BC7C62" w:rsidRPr="00D6744B" w:rsidRDefault="00BC7C62" w:rsidP="00BC7C62">
      <w:pPr>
        <w:numPr>
          <w:ilvl w:val="1"/>
          <w:numId w:val="28"/>
        </w:numPr>
        <w:ind w:left="567" w:hanging="567"/>
        <w:jc w:val="both"/>
      </w:pPr>
      <w:r w:rsidRPr="00D6744B">
        <w:t xml:space="preserve">В целях поощрения сотрудников </w:t>
      </w:r>
      <w:r>
        <w:t>М</w:t>
      </w:r>
      <w:r w:rsidR="005B6E9E">
        <w:t>Б</w:t>
      </w:r>
      <w:r w:rsidR="00245FF5">
        <w:t>Д</w:t>
      </w:r>
      <w:r>
        <w:t xml:space="preserve">ОУ </w:t>
      </w:r>
      <w:r w:rsidR="00245FF5">
        <w:t>детский сад № 204</w:t>
      </w:r>
      <w:r w:rsidRPr="00D6744B">
        <w:t xml:space="preserve"> за выполненную работу работникам, из числа обслуживающего персонала, могут быть установленные следующие выплаты стимулирующего характера:</w:t>
      </w:r>
    </w:p>
    <w:p w:rsidR="00BC7C62" w:rsidRPr="00D6744B" w:rsidRDefault="00BC7C62" w:rsidP="00BC7C62">
      <w:pPr>
        <w:numPr>
          <w:ilvl w:val="0"/>
          <w:numId w:val="39"/>
        </w:numPr>
        <w:ind w:left="709"/>
        <w:jc w:val="both"/>
      </w:pPr>
      <w:r w:rsidRPr="00D6744B">
        <w:t>за качество выполняемых работ;</w:t>
      </w:r>
    </w:p>
    <w:p w:rsidR="00BC7C62" w:rsidRPr="00D6744B" w:rsidRDefault="00BC7C62" w:rsidP="00BC7C62">
      <w:pPr>
        <w:numPr>
          <w:ilvl w:val="0"/>
          <w:numId w:val="39"/>
        </w:numPr>
        <w:ind w:left="709"/>
        <w:jc w:val="both"/>
      </w:pPr>
      <w:r w:rsidRPr="00D6744B">
        <w:t>за интенсивность и высокие результаты работы;</w:t>
      </w:r>
    </w:p>
    <w:p w:rsidR="00BC7C62" w:rsidRPr="00D6744B" w:rsidRDefault="00BC7C62" w:rsidP="00BC7C62">
      <w:pPr>
        <w:numPr>
          <w:ilvl w:val="0"/>
          <w:numId w:val="39"/>
        </w:numPr>
        <w:ind w:left="709"/>
        <w:jc w:val="both"/>
      </w:pPr>
      <w:r w:rsidRPr="00D6744B">
        <w:t>по итогам выполненной работы;</w:t>
      </w:r>
    </w:p>
    <w:p w:rsidR="00BC7C62" w:rsidRPr="00D6744B" w:rsidRDefault="00BC7C62" w:rsidP="00BC7C62">
      <w:pPr>
        <w:numPr>
          <w:ilvl w:val="0"/>
          <w:numId w:val="39"/>
        </w:numPr>
        <w:ind w:left="709"/>
        <w:jc w:val="both"/>
      </w:pPr>
      <w:r w:rsidRPr="00D6744B">
        <w:lastRenderedPageBreak/>
        <w:t>выплаты сезонного характера (уборка территории в осеннее – весенний период).</w:t>
      </w:r>
    </w:p>
    <w:p w:rsidR="00BC7C62" w:rsidRPr="00D6744B" w:rsidRDefault="00BC7C62" w:rsidP="00BC7C62">
      <w:pPr>
        <w:numPr>
          <w:ilvl w:val="1"/>
          <w:numId w:val="28"/>
        </w:numPr>
        <w:ind w:left="567" w:hanging="567"/>
        <w:jc w:val="both"/>
      </w:pPr>
      <w:r w:rsidRPr="00D6744B">
        <w:t xml:space="preserve">Основания, при которых сотрудникам </w:t>
      </w:r>
      <w:r w:rsidR="00656638">
        <w:t xml:space="preserve">могут </w:t>
      </w:r>
      <w:r w:rsidRPr="00D6744B">
        <w:t>не устанавливат</w:t>
      </w:r>
      <w:r w:rsidR="00656638">
        <w:t>ь</w:t>
      </w:r>
      <w:r w:rsidRPr="00D6744B">
        <w:t>ся выплаты стимулирующего характера:</w:t>
      </w:r>
    </w:p>
    <w:p w:rsidR="00BC7C62" w:rsidRPr="00D6744B" w:rsidRDefault="00BC7C62" w:rsidP="00BC7C62">
      <w:pPr>
        <w:numPr>
          <w:ilvl w:val="0"/>
          <w:numId w:val="34"/>
        </w:numPr>
        <w:ind w:left="567"/>
        <w:jc w:val="both"/>
      </w:pPr>
      <w:r w:rsidRPr="00D6744B">
        <w:t>наличие административного взысканий (замечания, выговора) по факту несоблюдения трудовой дисциплины или некачественного выполнения функциональных обязанностей (наличие приказа о вынесении дисциплинарного взыскания);</w:t>
      </w:r>
    </w:p>
    <w:p w:rsidR="00BC7C62" w:rsidRPr="00D6744B" w:rsidRDefault="00BC7C62" w:rsidP="00BC7C62">
      <w:pPr>
        <w:numPr>
          <w:ilvl w:val="0"/>
          <w:numId w:val="34"/>
        </w:numPr>
        <w:ind w:left="567"/>
        <w:jc w:val="both"/>
      </w:pPr>
      <w:r w:rsidRPr="00D6744B">
        <w:t>установление факта нарушения профессиональной этики (наличие докладной, служебной записки, заявления);</w:t>
      </w:r>
    </w:p>
    <w:p w:rsidR="00BC7C62" w:rsidRPr="00D6744B" w:rsidRDefault="00BC7C62" w:rsidP="00BC7C62">
      <w:pPr>
        <w:numPr>
          <w:ilvl w:val="0"/>
          <w:numId w:val="34"/>
        </w:numPr>
        <w:ind w:left="567"/>
        <w:jc w:val="both"/>
      </w:pPr>
      <w:r w:rsidRPr="00D6744B">
        <w:t>недобросовестное выполнение должностных обязанностей сотрудником, нарушений Трудового кодекса РФ (наличие устного замечания, служебной записки, комиссионного акта).</w:t>
      </w:r>
    </w:p>
    <w:p w:rsidR="00BC7C62" w:rsidRPr="00D6744B" w:rsidRDefault="00BC7C62" w:rsidP="00BC7C62">
      <w:pPr>
        <w:numPr>
          <w:ilvl w:val="1"/>
          <w:numId w:val="28"/>
        </w:numPr>
        <w:ind w:left="567" w:hanging="567"/>
        <w:jc w:val="both"/>
      </w:pPr>
      <w:r w:rsidRPr="00D6744B">
        <w:t xml:space="preserve">Оценка результативности работы сотрудников </w:t>
      </w:r>
      <w:r>
        <w:t xml:space="preserve">Учреждения </w:t>
      </w:r>
      <w:r w:rsidRPr="00D6744B">
        <w:t xml:space="preserve">производится специальной комиссией, назначаемой приказом директора </w:t>
      </w:r>
      <w:r>
        <w:t>М</w:t>
      </w:r>
      <w:r w:rsidR="00B00681">
        <w:t>Б</w:t>
      </w:r>
      <w:r w:rsidR="00245FF5">
        <w:t>Д</w:t>
      </w:r>
      <w:r>
        <w:t xml:space="preserve">ОУ </w:t>
      </w:r>
      <w:r w:rsidR="00245FF5">
        <w:t xml:space="preserve">детский сад </w:t>
      </w:r>
      <w:r>
        <w:t xml:space="preserve">№ </w:t>
      </w:r>
      <w:r w:rsidR="00245FF5">
        <w:t>204</w:t>
      </w:r>
      <w:r w:rsidRPr="00D6744B">
        <w:t xml:space="preserve">. В состав экспертной комиссии входят: директор </w:t>
      </w:r>
      <w:r w:rsidR="00245FF5">
        <w:t>МБДОУ детский сад № 204</w:t>
      </w:r>
      <w:r w:rsidRPr="00D6744B">
        <w:t xml:space="preserve">, заместители директора и представители профсоюзного комитета </w:t>
      </w:r>
      <w:r>
        <w:t>Учреждения</w:t>
      </w:r>
      <w:r w:rsidRPr="00D6744B">
        <w:t>, представители педагогического коллектива (общественные наблюдатели).</w:t>
      </w:r>
      <w:r w:rsidR="00967E7A">
        <w:t xml:space="preserve"> (Приложение 1).</w:t>
      </w:r>
    </w:p>
    <w:p w:rsidR="00BC7C62" w:rsidRPr="00D6744B" w:rsidRDefault="00BC7C62" w:rsidP="00BC7C62">
      <w:pPr>
        <w:numPr>
          <w:ilvl w:val="1"/>
          <w:numId w:val="28"/>
        </w:numPr>
        <w:ind w:left="567" w:hanging="567"/>
        <w:jc w:val="both"/>
      </w:pPr>
      <w:r w:rsidRPr="00D6744B">
        <w:t>Оценка деятельности сотрудников  производится согласно критериям  (показателям) эффективности работы представленных в Приложении по должностям.</w:t>
      </w:r>
      <w:r w:rsidR="00967E7A">
        <w:t xml:space="preserve"> (Приложение 2)</w:t>
      </w:r>
    </w:p>
    <w:p w:rsidR="00BC7C62" w:rsidRDefault="00BC7C62" w:rsidP="00BC7C62">
      <w:pPr>
        <w:numPr>
          <w:ilvl w:val="1"/>
          <w:numId w:val="28"/>
        </w:numPr>
        <w:ind w:left="567" w:hanging="567"/>
        <w:jc w:val="both"/>
      </w:pPr>
      <w:r w:rsidRPr="003578E8">
        <w:t>Оценка результативности работы педагогического и учебно-вспомогательного персонала Учреждения проводится на основании сводного документа по каждому структурному подразделению, в котором учтены самооценка педагога (работника)</w:t>
      </w:r>
      <w:r w:rsidR="00BA0B42">
        <w:t xml:space="preserve"> (Приложение 3)</w:t>
      </w:r>
      <w:r w:rsidRPr="003578E8">
        <w:t xml:space="preserve"> и оценка его деятельности непосредственным руководителем структурного подразделения. </w:t>
      </w:r>
    </w:p>
    <w:p w:rsidR="00BC7C62" w:rsidRPr="00D6744B" w:rsidRDefault="00BC7C62" w:rsidP="00967E7A">
      <w:pPr>
        <w:numPr>
          <w:ilvl w:val="1"/>
          <w:numId w:val="28"/>
        </w:numPr>
        <w:ind w:left="567" w:hanging="567"/>
        <w:jc w:val="both"/>
      </w:pPr>
      <w:r w:rsidRPr="00D6744B">
        <w:t>Работа экспертной комиссии завершается с</w:t>
      </w:r>
      <w:r>
        <w:t>оставлением протокола</w:t>
      </w:r>
      <w:r w:rsidRPr="00D6744B">
        <w:t xml:space="preserve">, в который внесено </w:t>
      </w:r>
      <w:r w:rsidR="00967E7A" w:rsidRPr="00D6744B">
        <w:t xml:space="preserve">итоговая сумма стимулирующей выплаты </w:t>
      </w:r>
      <w:r w:rsidRPr="00D6744B">
        <w:t>по каждому работнику подразделения.</w:t>
      </w:r>
    </w:p>
    <w:p w:rsidR="00BC7C62" w:rsidRPr="00D6744B" w:rsidRDefault="00BC7C62" w:rsidP="00BC7C62">
      <w:pPr>
        <w:numPr>
          <w:ilvl w:val="1"/>
          <w:numId w:val="28"/>
        </w:numPr>
        <w:ind w:left="567" w:hanging="567"/>
        <w:jc w:val="both"/>
      </w:pPr>
      <w:r w:rsidRPr="00D6744B">
        <w:t xml:space="preserve">Оценка результативности работы сотрудников административно-хозяйственной части производится </w:t>
      </w:r>
      <w:r w:rsidR="009338DD">
        <w:t>завхозом</w:t>
      </w:r>
      <w:r w:rsidRPr="00D6744B">
        <w:t xml:space="preserve"> на основании ежемесячных отчетов о выполненных работах и обсуждается в присутствии экспертной комиссии. Работа экспертной комиссии завершается составлением протокола, в который вносится итоговая сумма стимулирующей выплаты по каждому работнику. </w:t>
      </w:r>
    </w:p>
    <w:p w:rsidR="00BC7C62" w:rsidRPr="00D6744B" w:rsidRDefault="00BC7C62" w:rsidP="00BC7C62">
      <w:pPr>
        <w:numPr>
          <w:ilvl w:val="1"/>
          <w:numId w:val="28"/>
        </w:numPr>
        <w:ind w:left="567" w:hanging="567"/>
        <w:jc w:val="both"/>
      </w:pPr>
      <w:r w:rsidRPr="00D6744B">
        <w:t xml:space="preserve">Оценка административно-управленческого персонала производится директором </w:t>
      </w:r>
      <w:r>
        <w:t>Учреждения</w:t>
      </w:r>
      <w:r w:rsidRPr="00D6744B">
        <w:t xml:space="preserve">. </w:t>
      </w:r>
    </w:p>
    <w:p w:rsidR="00BC7C62" w:rsidRPr="00D6744B" w:rsidRDefault="00BC7C62" w:rsidP="00BC7C62">
      <w:pPr>
        <w:numPr>
          <w:ilvl w:val="1"/>
          <w:numId w:val="28"/>
        </w:numPr>
        <w:ind w:left="567" w:hanging="567"/>
        <w:jc w:val="both"/>
      </w:pPr>
      <w:r w:rsidRPr="00D6744B">
        <w:t xml:space="preserve">При оценке результативности работы сотрудников </w:t>
      </w:r>
      <w:r>
        <w:t>Учреждения</w:t>
      </w:r>
      <w:r w:rsidRPr="00D6744B">
        <w:t xml:space="preserve"> могут приниматься во внимание служебные записки на имя директора и информационно</w:t>
      </w:r>
      <w:r>
        <w:t>-</w:t>
      </w:r>
      <w:r w:rsidRPr="00D6744B">
        <w:t xml:space="preserve">аналитические материалы руководящих работников </w:t>
      </w:r>
      <w:r w:rsidR="00245FF5">
        <w:t>МБДОУ детский сад № 204</w:t>
      </w:r>
    </w:p>
    <w:p w:rsidR="00BC7C62" w:rsidRPr="00D6744B" w:rsidRDefault="00BC7C62" w:rsidP="00BC7C62">
      <w:pPr>
        <w:numPr>
          <w:ilvl w:val="1"/>
          <w:numId w:val="28"/>
        </w:numPr>
        <w:ind w:left="567" w:hanging="567"/>
        <w:jc w:val="both"/>
      </w:pPr>
      <w:r w:rsidRPr="00D6744B">
        <w:t xml:space="preserve">Каждый работник должен быть персонально ознакомлен с результатами оценки собственной </w:t>
      </w:r>
      <w:proofErr w:type="gramStart"/>
      <w:r w:rsidRPr="00D6744B">
        <w:t>деятельности</w:t>
      </w:r>
      <w:proofErr w:type="gramEnd"/>
      <w:r w:rsidRPr="00D6744B">
        <w:t xml:space="preserve"> представленными в протоколе, подтвердив факт ознакомления личной подписью. </w:t>
      </w:r>
    </w:p>
    <w:p w:rsidR="00BC7C62" w:rsidRPr="00D6744B" w:rsidRDefault="00BC7C62" w:rsidP="00BC7C62">
      <w:pPr>
        <w:numPr>
          <w:ilvl w:val="1"/>
          <w:numId w:val="28"/>
        </w:numPr>
        <w:ind w:left="567" w:hanging="567"/>
        <w:jc w:val="both"/>
      </w:pPr>
      <w:r w:rsidRPr="00D6744B">
        <w:t xml:space="preserve"> Если работник не согласен с результатами оценки собственной профессиональной деятельности, представленными в протоколе, он вправе в течение трех рабочих дней подать письменное заявление (апелляцию) на имя </w:t>
      </w:r>
      <w:r w:rsidR="00245FF5">
        <w:t>заведующего</w:t>
      </w:r>
      <w:r w:rsidRPr="00D6744B">
        <w:t xml:space="preserve"> </w:t>
      </w:r>
      <w:r w:rsidR="00245FF5">
        <w:t>МБДОУ детский сад № 204</w:t>
      </w:r>
      <w:r w:rsidRPr="00D6744B">
        <w:t>, о своем несогласии с оценкой результативности его деятельности</w:t>
      </w:r>
      <w:r>
        <w:t xml:space="preserve"> в произвольной форме.</w:t>
      </w:r>
    </w:p>
    <w:p w:rsidR="00BC7C62" w:rsidRPr="00D6744B" w:rsidRDefault="00BC7C62" w:rsidP="00BC7C62">
      <w:pPr>
        <w:numPr>
          <w:ilvl w:val="1"/>
          <w:numId w:val="28"/>
        </w:numPr>
        <w:ind w:left="567" w:hanging="567"/>
        <w:jc w:val="both"/>
      </w:pPr>
      <w:r w:rsidRPr="00D6744B">
        <w:t xml:space="preserve">Заявление (апелляция) рассматривается экспертной комиссией, которая обязана осуществить повторную проверку обоснованности заявления работника и дать ему письменный ответ в течение десяти рабочих дней после принятия заявления (апелляции) работника. </w:t>
      </w:r>
    </w:p>
    <w:p w:rsidR="00BC7C62" w:rsidRPr="00D6744B" w:rsidRDefault="00BC7C62" w:rsidP="00BC7C62">
      <w:pPr>
        <w:numPr>
          <w:ilvl w:val="1"/>
          <w:numId w:val="28"/>
        </w:numPr>
        <w:ind w:left="567" w:hanging="567"/>
        <w:jc w:val="both"/>
      </w:pPr>
      <w:r w:rsidRPr="00D6744B">
        <w:t xml:space="preserve">В случае несогласия работника с результатами повторной проверки и заключением экспертной комиссии о начислении стимулирующей выплаты, работник может обратиться с заявлением к </w:t>
      </w:r>
      <w:r w:rsidR="00245FF5">
        <w:t>заведующему</w:t>
      </w:r>
      <w:r w:rsidRPr="00D6744B">
        <w:t xml:space="preserve"> </w:t>
      </w:r>
      <w:r w:rsidR="00245FF5">
        <w:t>МБДОУ детский сад № 204</w:t>
      </w:r>
      <w:r w:rsidRPr="00D6744B">
        <w:t xml:space="preserve">с просьбой о дополнительном рассмотрении вопроса </w:t>
      </w:r>
      <w:r w:rsidRPr="00B00681">
        <w:t xml:space="preserve">на заседании Совета </w:t>
      </w:r>
      <w:r w:rsidR="00B00681">
        <w:t>Школы</w:t>
      </w:r>
      <w:r w:rsidRPr="00D6744B">
        <w:t xml:space="preserve">. </w:t>
      </w:r>
    </w:p>
    <w:p w:rsidR="00BC7C62" w:rsidRPr="00D6744B" w:rsidRDefault="00BC7C62" w:rsidP="00BC7C62">
      <w:pPr>
        <w:numPr>
          <w:ilvl w:val="1"/>
          <w:numId w:val="28"/>
        </w:numPr>
        <w:ind w:left="567" w:hanging="567"/>
        <w:jc w:val="both"/>
      </w:pPr>
      <w:r w:rsidRPr="00D6744B">
        <w:lastRenderedPageBreak/>
        <w:t>Размер выплаты стимулирующего характера может определяться как в процентах к окладу (должностному окладу) работника, так и в абсолютном размере (без учета повышающих коэффициентов и выплат компенсационного характера).</w:t>
      </w:r>
    </w:p>
    <w:p w:rsidR="00BC7C62" w:rsidRPr="00D6744B" w:rsidRDefault="00BC7C62" w:rsidP="00BC7C62">
      <w:pPr>
        <w:numPr>
          <w:ilvl w:val="1"/>
          <w:numId w:val="28"/>
        </w:numPr>
        <w:ind w:left="567" w:hanging="567"/>
        <w:jc w:val="both"/>
      </w:pPr>
      <w:r w:rsidRPr="00D6744B">
        <w:t xml:space="preserve">Выплата стимулирующего характера производится </w:t>
      </w:r>
      <w:proofErr w:type="gramStart"/>
      <w:r w:rsidRPr="00D6744B">
        <w:t>на</w:t>
      </w:r>
      <w:proofErr w:type="gramEnd"/>
      <w:r w:rsidRPr="00D6744B">
        <w:t xml:space="preserve"> </w:t>
      </w:r>
      <w:proofErr w:type="gramStart"/>
      <w:r w:rsidRPr="00D6744B">
        <w:t>оснований</w:t>
      </w:r>
      <w:proofErr w:type="gramEnd"/>
      <w:r w:rsidRPr="00D6744B">
        <w:t xml:space="preserve"> приказа </w:t>
      </w:r>
      <w:r w:rsidR="00245FF5">
        <w:t xml:space="preserve">заведующего </w:t>
      </w:r>
      <w:r w:rsidR="00245FF5" w:rsidRPr="00245FF5">
        <w:t>МБДОУ детский сад № 204</w:t>
      </w:r>
      <w:r w:rsidRPr="00D6744B">
        <w:t xml:space="preserve">. Размер стимулирующих </w:t>
      </w:r>
      <w:proofErr w:type="gramStart"/>
      <w:r w:rsidRPr="00D6744B">
        <w:t>выплат работников</w:t>
      </w:r>
      <w:proofErr w:type="gramEnd"/>
      <w:r w:rsidRPr="00D6744B">
        <w:t xml:space="preserve"> </w:t>
      </w:r>
      <w:r>
        <w:t>Учреждения</w:t>
      </w:r>
      <w:r w:rsidRPr="00D6744B">
        <w:t xml:space="preserve"> осуществляется по формуле:</w:t>
      </w:r>
    </w:p>
    <w:p w:rsidR="00BC7C62" w:rsidRPr="00D6744B" w:rsidRDefault="00BC7C62" w:rsidP="00BC7C62">
      <w:pPr>
        <w:jc w:val="center"/>
      </w:pPr>
      <w:r w:rsidRPr="00D6744B">
        <w:rPr>
          <w:u w:val="single"/>
          <w:lang w:val="en-US"/>
        </w:rPr>
        <w:t>D</w:t>
      </w:r>
      <w:r w:rsidRPr="00D6744B">
        <w:rPr>
          <w:u w:val="single"/>
        </w:rPr>
        <w:t xml:space="preserve"> = </w:t>
      </w:r>
      <w:r w:rsidRPr="00D6744B">
        <w:rPr>
          <w:u w:val="single"/>
          <w:lang w:val="en-US"/>
        </w:rPr>
        <w:t>A</w:t>
      </w:r>
      <w:r w:rsidRPr="00D6744B">
        <w:rPr>
          <w:u w:val="single"/>
        </w:rPr>
        <w:t xml:space="preserve"> / В * С</w:t>
      </w:r>
      <w:r w:rsidRPr="00D6744B">
        <w:t>, где</w:t>
      </w:r>
    </w:p>
    <w:p w:rsidR="00BC7C62" w:rsidRPr="00D6744B" w:rsidRDefault="00BC7C62" w:rsidP="00BC7C62">
      <w:pPr>
        <w:ind w:firstLine="567"/>
        <w:jc w:val="both"/>
      </w:pPr>
      <w:r w:rsidRPr="00D6744B">
        <w:rPr>
          <w:lang w:val="en-US"/>
        </w:rPr>
        <w:t>D</w:t>
      </w:r>
      <w:r w:rsidRPr="00D6744B">
        <w:t xml:space="preserve"> – </w:t>
      </w:r>
      <w:proofErr w:type="gramStart"/>
      <w:r w:rsidRPr="00D6744B">
        <w:t>размер</w:t>
      </w:r>
      <w:proofErr w:type="gramEnd"/>
      <w:r w:rsidRPr="00D6744B">
        <w:t xml:space="preserve"> стимулирующей выплаты работнику </w:t>
      </w:r>
      <w:r>
        <w:t>Учреждения</w:t>
      </w:r>
      <w:r w:rsidRPr="00D6744B">
        <w:t>;</w:t>
      </w:r>
    </w:p>
    <w:p w:rsidR="00BC7C62" w:rsidRPr="00D6744B" w:rsidRDefault="00BC7C62" w:rsidP="00BC7C62">
      <w:pPr>
        <w:ind w:firstLine="567"/>
        <w:jc w:val="both"/>
      </w:pPr>
      <w:r w:rsidRPr="00D6744B">
        <w:rPr>
          <w:lang w:val="en-US"/>
        </w:rPr>
        <w:t>A</w:t>
      </w:r>
      <w:r w:rsidRPr="00D6744B">
        <w:t xml:space="preserve"> – </w:t>
      </w:r>
      <w:proofErr w:type="gramStart"/>
      <w:r w:rsidRPr="00D6744B">
        <w:t>сумма</w:t>
      </w:r>
      <w:proofErr w:type="gramEnd"/>
      <w:r w:rsidRPr="00D6744B">
        <w:t xml:space="preserve"> денежных средств фонда оплаты труда работников на текущий период;</w:t>
      </w:r>
    </w:p>
    <w:p w:rsidR="00BC7C62" w:rsidRPr="00D6744B" w:rsidRDefault="00BC7C62" w:rsidP="00BC7C62">
      <w:pPr>
        <w:ind w:firstLine="567"/>
        <w:jc w:val="both"/>
      </w:pPr>
      <w:proofErr w:type="gramStart"/>
      <w:r w:rsidRPr="00D6744B">
        <w:t>В</w:t>
      </w:r>
      <w:proofErr w:type="gramEnd"/>
      <w:r w:rsidRPr="00D6744B">
        <w:t xml:space="preserve"> – общая сумма баллов по </w:t>
      </w:r>
      <w:r>
        <w:t>Учреждению</w:t>
      </w:r>
      <w:r w:rsidRPr="00D6744B">
        <w:t xml:space="preserve"> за текущий период;</w:t>
      </w:r>
    </w:p>
    <w:p w:rsidR="00BC7C62" w:rsidRPr="00D6744B" w:rsidRDefault="00BC7C62" w:rsidP="00BC7C62">
      <w:pPr>
        <w:ind w:firstLine="567"/>
        <w:jc w:val="both"/>
      </w:pPr>
      <w:r w:rsidRPr="00D6744B">
        <w:t xml:space="preserve">А / В – цена одного </w:t>
      </w:r>
      <w:proofErr w:type="gramStart"/>
      <w:r w:rsidRPr="00D6744B">
        <w:t>балла стимулирующей части фонда оплаты труда работников</w:t>
      </w:r>
      <w:proofErr w:type="gramEnd"/>
      <w:r w:rsidRPr="00D6744B">
        <w:t xml:space="preserve"> на текущий период;</w:t>
      </w:r>
    </w:p>
    <w:p w:rsidR="00BC7C62" w:rsidRPr="00D6744B" w:rsidRDefault="00BC7C62" w:rsidP="00BC7C62">
      <w:pPr>
        <w:ind w:firstLine="567"/>
        <w:jc w:val="both"/>
      </w:pPr>
      <w:r w:rsidRPr="00D6744B">
        <w:t>С – количество баллов, отраженное в протоколе по результативности работы каждого педагога клуба за текущий период.</w:t>
      </w:r>
    </w:p>
    <w:p w:rsidR="00BC7C62" w:rsidRPr="00D6744B" w:rsidRDefault="00BC7C62" w:rsidP="00BC7C62">
      <w:pPr>
        <w:numPr>
          <w:ilvl w:val="1"/>
          <w:numId w:val="28"/>
        </w:numPr>
        <w:ind w:left="567" w:hanging="567"/>
        <w:jc w:val="both"/>
      </w:pPr>
      <w:r w:rsidRPr="00D6744B">
        <w:t>Применение стимулирующих выплат к окладу (должностному окладу), ставке заработной платы работника не образует новый должностной оклад, ставку заработной платы работника и не учитывается при начислении иных стимулирующих и компенсационных выплат.</w:t>
      </w:r>
    </w:p>
    <w:p w:rsidR="00BC7C62" w:rsidRDefault="00BC7C62" w:rsidP="00BC7C62">
      <w:pPr>
        <w:numPr>
          <w:ilvl w:val="1"/>
          <w:numId w:val="28"/>
        </w:numPr>
        <w:ind w:left="567" w:hanging="567"/>
        <w:jc w:val="both"/>
      </w:pPr>
      <w:r w:rsidRPr="00D6744B">
        <w:t xml:space="preserve">В целях социальной защищенности работников </w:t>
      </w:r>
      <w:r>
        <w:t>Учреждения</w:t>
      </w:r>
      <w:r w:rsidRPr="00D6744B">
        <w:t xml:space="preserve"> и поощрении их за достигнутые успехи, профессионализм и личный вклад в работу коллектива, по решению руководителя </w:t>
      </w:r>
      <w:r>
        <w:t>Учреждения</w:t>
      </w:r>
      <w:r w:rsidRPr="00D6744B">
        <w:t xml:space="preserve"> применяется единовременная выплата работникам учреждения в пределах финансовых средств на оплату труда в следующих случаях:</w:t>
      </w:r>
    </w:p>
    <w:p w:rsidR="0063277A" w:rsidRPr="00D6744B" w:rsidRDefault="0063277A" w:rsidP="0063277A">
      <w:pPr>
        <w:numPr>
          <w:ilvl w:val="0"/>
          <w:numId w:val="40"/>
        </w:numPr>
        <w:jc w:val="both"/>
      </w:pPr>
      <w:r>
        <w:t>к профессиональным праздникам, к Новому году, Международному женскому дню;</w:t>
      </w:r>
    </w:p>
    <w:p w:rsidR="00BC7C62" w:rsidRPr="00D6744B" w:rsidRDefault="00BC7C62" w:rsidP="00BC7C62">
      <w:pPr>
        <w:numPr>
          <w:ilvl w:val="0"/>
          <w:numId w:val="40"/>
        </w:numPr>
        <w:jc w:val="both"/>
      </w:pPr>
      <w:r w:rsidRPr="00D6744B">
        <w:t>при награждении нагрудными знаками муниципального образования «город Екатеринбург», органов государственной власти;</w:t>
      </w:r>
    </w:p>
    <w:p w:rsidR="00BC7C62" w:rsidRPr="00D6744B" w:rsidRDefault="00BC7C62" w:rsidP="00BC7C62">
      <w:pPr>
        <w:numPr>
          <w:ilvl w:val="0"/>
          <w:numId w:val="40"/>
        </w:numPr>
        <w:jc w:val="both"/>
      </w:pPr>
      <w:r w:rsidRPr="00D6744B">
        <w:t>при награждении государственными наградами и наградами муниципального образования «город Екатеринбург» и Свердловской области;</w:t>
      </w:r>
    </w:p>
    <w:p w:rsidR="00BC7C62" w:rsidRPr="00D6744B" w:rsidRDefault="00BC7C62" w:rsidP="00BC7C62">
      <w:pPr>
        <w:numPr>
          <w:ilvl w:val="0"/>
          <w:numId w:val="40"/>
        </w:numPr>
        <w:jc w:val="both"/>
      </w:pPr>
      <w:r w:rsidRPr="00D6744B">
        <w:t>при награждении Почетными грамотами и Благодарственными письмами различного уровня;</w:t>
      </w:r>
    </w:p>
    <w:p w:rsidR="00BC7C62" w:rsidRPr="00D6744B" w:rsidRDefault="00BC7C62" w:rsidP="00BC7C62">
      <w:pPr>
        <w:numPr>
          <w:ilvl w:val="0"/>
          <w:numId w:val="40"/>
        </w:numPr>
        <w:jc w:val="both"/>
      </w:pPr>
      <w:r w:rsidRPr="00D6744B">
        <w:t>при увольнении, в связи с уходом на трудовую пенсию по старости;</w:t>
      </w:r>
    </w:p>
    <w:p w:rsidR="00BC7C62" w:rsidRPr="00D6744B" w:rsidRDefault="00BC7C62" w:rsidP="00BC7C62">
      <w:pPr>
        <w:numPr>
          <w:ilvl w:val="0"/>
          <w:numId w:val="40"/>
        </w:numPr>
        <w:jc w:val="both"/>
      </w:pPr>
      <w:r w:rsidRPr="00D6744B">
        <w:t>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заключением.</w:t>
      </w:r>
    </w:p>
    <w:p w:rsidR="00BC7C62" w:rsidRPr="00D6744B" w:rsidRDefault="00BC7C62" w:rsidP="00BC7C62">
      <w:pPr>
        <w:jc w:val="both"/>
      </w:pPr>
    </w:p>
    <w:p w:rsidR="00BC7C62" w:rsidRPr="00A9297A" w:rsidRDefault="00BC7C62" w:rsidP="00BC7C62">
      <w:pPr>
        <w:jc w:val="center"/>
        <w:rPr>
          <w:b/>
        </w:rPr>
      </w:pPr>
      <w:r w:rsidRPr="00D6744B">
        <w:rPr>
          <w:b/>
        </w:rPr>
        <w:t xml:space="preserve">Глава </w:t>
      </w:r>
      <w:r>
        <w:rPr>
          <w:b/>
        </w:rPr>
        <w:t>7</w:t>
      </w:r>
      <w:r w:rsidRPr="00D6744B">
        <w:rPr>
          <w:b/>
        </w:rPr>
        <w:t>. Порядок и условия оказания материальной помощи</w:t>
      </w:r>
    </w:p>
    <w:p w:rsidR="00BC7C62" w:rsidRPr="00D6744B" w:rsidRDefault="00BC7C62" w:rsidP="00BC7C62">
      <w:pPr>
        <w:numPr>
          <w:ilvl w:val="1"/>
          <w:numId w:val="41"/>
        </w:numPr>
        <w:ind w:left="567" w:hanging="567"/>
        <w:jc w:val="both"/>
      </w:pPr>
      <w:r w:rsidRPr="00D6744B">
        <w:t xml:space="preserve">Руководитель вправе оказывать работникам </w:t>
      </w:r>
      <w:r w:rsidR="00245FF5">
        <w:t>МБДОУ детский сад № 204</w:t>
      </w:r>
      <w:r w:rsidRPr="00D6744B">
        <w:t>материальную помощь, при наличии экономии финансовых средств на оплату труда.</w:t>
      </w:r>
    </w:p>
    <w:p w:rsidR="00BC7C62" w:rsidRPr="00D6744B" w:rsidRDefault="00BC7C62" w:rsidP="00BC7C62">
      <w:pPr>
        <w:numPr>
          <w:ilvl w:val="1"/>
          <w:numId w:val="41"/>
        </w:numPr>
        <w:ind w:left="567" w:hanging="567"/>
        <w:jc w:val="both"/>
      </w:pPr>
      <w:r w:rsidRPr="00D6744B">
        <w:t xml:space="preserve">Материальная помощь выплачивается на основании личного заявления работника на имя </w:t>
      </w:r>
      <w:proofErr w:type="gramStart"/>
      <w:r w:rsidR="009338DD">
        <w:t>заведующего</w:t>
      </w:r>
      <w:r w:rsidRPr="00D6744B">
        <w:t xml:space="preserve"> </w:t>
      </w:r>
      <w:r>
        <w:t>Учреждения</w:t>
      </w:r>
      <w:proofErr w:type="gramEnd"/>
      <w:r>
        <w:t>.</w:t>
      </w:r>
    </w:p>
    <w:p w:rsidR="00BC7C62" w:rsidRPr="00D6744B" w:rsidRDefault="00BC7C62" w:rsidP="00BC7C62">
      <w:pPr>
        <w:numPr>
          <w:ilvl w:val="1"/>
          <w:numId w:val="41"/>
        </w:numPr>
        <w:ind w:left="567" w:hanging="567"/>
        <w:jc w:val="both"/>
      </w:pPr>
      <w:r w:rsidRPr="00D6744B">
        <w:t>Материальная помощь работникам выплачивается в следующих случаях:</w:t>
      </w:r>
    </w:p>
    <w:p w:rsidR="00BC7C62" w:rsidRPr="00D6744B" w:rsidRDefault="00BC7C62" w:rsidP="00BC7C62">
      <w:pPr>
        <w:numPr>
          <w:ilvl w:val="0"/>
          <w:numId w:val="40"/>
        </w:numPr>
        <w:jc w:val="both"/>
      </w:pPr>
      <w:proofErr w:type="gramStart"/>
      <w:r w:rsidRPr="00D6744B">
        <w:t>при увольнении в связи с выходом на пенсию по достижению</w:t>
      </w:r>
      <w:proofErr w:type="gramEnd"/>
      <w:r w:rsidRPr="00D6744B">
        <w:t xml:space="preserve"> пенсионного возраста;</w:t>
      </w:r>
    </w:p>
    <w:p w:rsidR="00BC7C62" w:rsidRPr="00D6744B" w:rsidRDefault="00BC7C62" w:rsidP="00BC7C62">
      <w:pPr>
        <w:numPr>
          <w:ilvl w:val="0"/>
          <w:numId w:val="40"/>
        </w:numPr>
        <w:jc w:val="both"/>
      </w:pPr>
      <w:r w:rsidRPr="00D6744B">
        <w:t>работнику в связи со смертью близкого родственника (супру</w:t>
      </w:r>
      <w:proofErr w:type="gramStart"/>
      <w:r w:rsidRPr="00D6744B">
        <w:t>г(</w:t>
      </w:r>
      <w:proofErr w:type="gramEnd"/>
      <w:r w:rsidRPr="00D6744B">
        <w:t>а), родители, дети), при наличии копии свидетельства о смерти;</w:t>
      </w:r>
    </w:p>
    <w:p w:rsidR="00BC7C62" w:rsidRPr="00D6744B" w:rsidRDefault="00BC7C62" w:rsidP="00BC7C62">
      <w:pPr>
        <w:numPr>
          <w:ilvl w:val="0"/>
          <w:numId w:val="40"/>
        </w:numPr>
        <w:jc w:val="both"/>
      </w:pPr>
      <w:r w:rsidRPr="00D6744B">
        <w:t>в связи с рождением ребенка (внука), при наличии свидетельства о рождении;</w:t>
      </w:r>
    </w:p>
    <w:p w:rsidR="00BC7C62" w:rsidRPr="00D6744B" w:rsidRDefault="00BC7C62" w:rsidP="00BC7C62">
      <w:pPr>
        <w:numPr>
          <w:ilvl w:val="0"/>
          <w:numId w:val="40"/>
        </w:numPr>
        <w:jc w:val="both"/>
      </w:pPr>
      <w:r w:rsidRPr="00D6744B">
        <w:t>в связи с юбилейной датой (50, 55, 60, 65, 70</w:t>
      </w:r>
      <w:r>
        <w:t>, 75</w:t>
      </w:r>
      <w:r w:rsidRPr="00D6744B">
        <w:t xml:space="preserve"> лет);</w:t>
      </w:r>
    </w:p>
    <w:p w:rsidR="00BC7C62" w:rsidRPr="00D6744B" w:rsidRDefault="00BC7C62" w:rsidP="00BC7C62">
      <w:pPr>
        <w:numPr>
          <w:ilvl w:val="0"/>
          <w:numId w:val="40"/>
        </w:numPr>
        <w:jc w:val="both"/>
      </w:pPr>
      <w:r w:rsidRPr="00D6744B">
        <w:t xml:space="preserve">в связи с продолжительной болезнью, перенесенной операцией и приобретением лекарств, </w:t>
      </w:r>
      <w:r w:rsidRPr="00B00681">
        <w:t>при наличии больничного листа (продолжительностью более 14 дней)</w:t>
      </w:r>
      <w:r w:rsidRPr="00D6744B">
        <w:t xml:space="preserve"> и чеками на приобретение лекарств.</w:t>
      </w:r>
    </w:p>
    <w:p w:rsidR="00BC7C62" w:rsidRPr="00D6744B" w:rsidRDefault="00BC7C62" w:rsidP="00BC7C62">
      <w:pPr>
        <w:numPr>
          <w:ilvl w:val="1"/>
          <w:numId w:val="41"/>
        </w:numPr>
        <w:ind w:left="567" w:hanging="567"/>
        <w:jc w:val="both"/>
      </w:pPr>
      <w:r w:rsidRPr="00D6744B">
        <w:t>Размер материальной помощи выплаты определяется в размере от 2.000 до 5.000</w:t>
      </w:r>
      <w:r>
        <w:t xml:space="preserve"> </w:t>
      </w:r>
      <w:r w:rsidRPr="00D6744B">
        <w:t xml:space="preserve">руб. </w:t>
      </w:r>
    </w:p>
    <w:p w:rsidR="00BC7C62" w:rsidRPr="00D6744B" w:rsidRDefault="00BC7C62" w:rsidP="00BC7C62">
      <w:pPr>
        <w:jc w:val="both"/>
      </w:pPr>
    </w:p>
    <w:p w:rsidR="00BC7C62" w:rsidRPr="00D6744B" w:rsidRDefault="00BC7C62" w:rsidP="00BC7C62">
      <w:pPr>
        <w:jc w:val="center"/>
        <w:rPr>
          <w:b/>
        </w:rPr>
      </w:pPr>
      <w:r w:rsidRPr="00D6744B">
        <w:rPr>
          <w:b/>
        </w:rPr>
        <w:lastRenderedPageBreak/>
        <w:t xml:space="preserve">Глава </w:t>
      </w:r>
      <w:r>
        <w:rPr>
          <w:b/>
        </w:rPr>
        <w:t>8</w:t>
      </w:r>
      <w:r w:rsidRPr="00D6744B">
        <w:rPr>
          <w:b/>
        </w:rPr>
        <w:t>. Заключительные положения</w:t>
      </w:r>
    </w:p>
    <w:p w:rsidR="00BC7C62" w:rsidRPr="00D6744B" w:rsidRDefault="00BC7C62" w:rsidP="00BC7C62">
      <w:pPr>
        <w:jc w:val="both"/>
        <w:rPr>
          <w:b/>
        </w:rPr>
      </w:pPr>
    </w:p>
    <w:p w:rsidR="00BC7C62" w:rsidRPr="00D6744B" w:rsidRDefault="00BC7C62" w:rsidP="00BC7C62">
      <w:pPr>
        <w:numPr>
          <w:ilvl w:val="1"/>
          <w:numId w:val="42"/>
        </w:numPr>
        <w:ind w:left="567" w:hanging="567"/>
        <w:jc w:val="both"/>
      </w:pPr>
      <w:r w:rsidRPr="00D6744B">
        <w:t>В случае задержки выплаты работникам заработной платы и других нарушений в сфере оплаты труда руководитель учреждения несет ответственность в соответствии с Трудовым кодексом Российской Федерации, другими федеральными законами и иными нормативными правовыми актами, содержащими нормы трудового права.</w:t>
      </w:r>
    </w:p>
    <w:p w:rsidR="00BC7C62" w:rsidRPr="00D6744B" w:rsidRDefault="00BC7C62" w:rsidP="00BC7C62">
      <w:pPr>
        <w:numPr>
          <w:ilvl w:val="1"/>
          <w:numId w:val="42"/>
        </w:numPr>
        <w:ind w:left="567" w:hanging="567"/>
        <w:jc w:val="both"/>
      </w:pPr>
      <w:r w:rsidRPr="00D6744B">
        <w:t xml:space="preserve">При отсутствии или недостатке соответствующих бюджетных финансовых средств руководитель </w:t>
      </w:r>
      <w:r>
        <w:t>Учреждения</w:t>
      </w:r>
      <w:r w:rsidRPr="00D6744B">
        <w:t xml:space="preserve"> вправе приостановить выплату стимулирующих надбавок, уменьшить</w:t>
      </w:r>
      <w:r>
        <w:t>,</w:t>
      </w:r>
      <w:r w:rsidRPr="00D6744B">
        <w:t xml:space="preserve"> либо отменить их выплату, предупредив работников об этом порядке, установленном статьей 74 Трудового кодекса Российской Федерации.</w:t>
      </w:r>
    </w:p>
    <w:p w:rsidR="00BC7C62" w:rsidRPr="00852007" w:rsidRDefault="00BC7C62" w:rsidP="00B00681">
      <w:pPr>
        <w:numPr>
          <w:ilvl w:val="1"/>
          <w:numId w:val="42"/>
        </w:numPr>
        <w:ind w:left="567" w:hanging="567"/>
        <w:jc w:val="both"/>
        <w:rPr>
          <w:b/>
        </w:rPr>
      </w:pPr>
      <w:r w:rsidRPr="00A9297A">
        <w:t xml:space="preserve">Для выполнения работ, связанных с временным расширением объема оказываемых </w:t>
      </w:r>
      <w:r w:rsidR="00245FF5">
        <w:t xml:space="preserve">МБДОУ детский сад № 204 </w:t>
      </w:r>
      <w:r w:rsidRPr="00A9297A">
        <w:t>услуг, учреждение вправе осуществлять привлечение помимо работников, занимающих должности (профессии), предусмотренные штатным расписанием на постоянной основе, других работников на условиях срочного трудового договора.</w:t>
      </w:r>
    </w:p>
    <w:p w:rsidR="00852007" w:rsidRDefault="00852007" w:rsidP="00852007">
      <w:pPr>
        <w:jc w:val="both"/>
      </w:pPr>
    </w:p>
    <w:p w:rsidR="00852007" w:rsidRDefault="00852007" w:rsidP="00852007">
      <w:pPr>
        <w:jc w:val="both"/>
      </w:pPr>
    </w:p>
    <w:p w:rsidR="00852007" w:rsidRDefault="00852007" w:rsidP="00852007">
      <w:pPr>
        <w:jc w:val="both"/>
      </w:pPr>
    </w:p>
    <w:p w:rsidR="00852007" w:rsidRDefault="00852007" w:rsidP="00852007">
      <w:pPr>
        <w:jc w:val="both"/>
      </w:pPr>
    </w:p>
    <w:p w:rsidR="00852007" w:rsidRDefault="00852007" w:rsidP="00852007">
      <w:pPr>
        <w:jc w:val="both"/>
      </w:pPr>
    </w:p>
    <w:p w:rsidR="00852007" w:rsidRDefault="00852007" w:rsidP="00852007">
      <w:pPr>
        <w:jc w:val="both"/>
      </w:pPr>
    </w:p>
    <w:p w:rsidR="00852007" w:rsidRDefault="00852007" w:rsidP="00852007">
      <w:pPr>
        <w:jc w:val="both"/>
      </w:pPr>
    </w:p>
    <w:p w:rsidR="00852007" w:rsidRDefault="00852007" w:rsidP="00852007">
      <w:pPr>
        <w:jc w:val="both"/>
      </w:pPr>
    </w:p>
    <w:p w:rsidR="00FE4DCC" w:rsidRDefault="00FE4DCC" w:rsidP="00852007">
      <w:pPr>
        <w:jc w:val="both"/>
      </w:pPr>
    </w:p>
    <w:p w:rsidR="00FE4DCC" w:rsidRDefault="00FE4DCC" w:rsidP="00852007">
      <w:pPr>
        <w:jc w:val="both"/>
      </w:pPr>
    </w:p>
    <w:p w:rsidR="00FE4DCC" w:rsidRDefault="00FE4DCC" w:rsidP="00852007">
      <w:pPr>
        <w:jc w:val="both"/>
      </w:pPr>
    </w:p>
    <w:p w:rsidR="00FE4DCC" w:rsidRDefault="00FE4DCC" w:rsidP="00852007">
      <w:pPr>
        <w:jc w:val="both"/>
      </w:pPr>
    </w:p>
    <w:p w:rsidR="00FE4DCC" w:rsidRDefault="00FE4DCC" w:rsidP="00852007">
      <w:pPr>
        <w:jc w:val="both"/>
      </w:pPr>
    </w:p>
    <w:p w:rsidR="00FE4DCC" w:rsidRDefault="00FE4DCC" w:rsidP="00852007">
      <w:pPr>
        <w:jc w:val="both"/>
      </w:pPr>
    </w:p>
    <w:p w:rsidR="00FE4DCC" w:rsidRDefault="00FE4DCC" w:rsidP="00852007">
      <w:pPr>
        <w:jc w:val="both"/>
      </w:pPr>
    </w:p>
    <w:p w:rsidR="00FE4DCC" w:rsidRDefault="00FE4DCC" w:rsidP="00852007">
      <w:pPr>
        <w:jc w:val="both"/>
      </w:pPr>
    </w:p>
    <w:p w:rsidR="00FE4DCC" w:rsidRDefault="00FE4DCC" w:rsidP="00852007">
      <w:pPr>
        <w:jc w:val="both"/>
      </w:pPr>
    </w:p>
    <w:p w:rsidR="00FE4DCC" w:rsidRDefault="00FE4DCC" w:rsidP="00852007">
      <w:pPr>
        <w:jc w:val="both"/>
      </w:pPr>
    </w:p>
    <w:p w:rsidR="00FE4DCC" w:rsidRDefault="00FE4DCC" w:rsidP="00852007">
      <w:pPr>
        <w:jc w:val="both"/>
      </w:pPr>
    </w:p>
    <w:p w:rsidR="00FE4DCC" w:rsidRDefault="00FE4DCC" w:rsidP="00852007">
      <w:pPr>
        <w:jc w:val="both"/>
      </w:pPr>
    </w:p>
    <w:p w:rsidR="00FE4DCC" w:rsidRDefault="00FE4DCC" w:rsidP="00852007">
      <w:pPr>
        <w:jc w:val="both"/>
      </w:pPr>
    </w:p>
    <w:p w:rsidR="00FE4DCC" w:rsidRDefault="00FE4DCC" w:rsidP="00852007">
      <w:pPr>
        <w:jc w:val="both"/>
      </w:pPr>
    </w:p>
    <w:p w:rsidR="00FE4DCC" w:rsidRDefault="00FE4DCC" w:rsidP="00852007">
      <w:pPr>
        <w:jc w:val="both"/>
      </w:pPr>
    </w:p>
    <w:p w:rsidR="00245FF5" w:rsidRDefault="00245FF5" w:rsidP="00852007">
      <w:pPr>
        <w:jc w:val="both"/>
      </w:pPr>
    </w:p>
    <w:p w:rsidR="00245FF5" w:rsidRDefault="00245FF5" w:rsidP="00852007">
      <w:pPr>
        <w:jc w:val="both"/>
      </w:pPr>
    </w:p>
    <w:p w:rsidR="00245FF5" w:rsidRDefault="00245FF5" w:rsidP="00852007">
      <w:pPr>
        <w:jc w:val="both"/>
      </w:pPr>
    </w:p>
    <w:p w:rsidR="00245FF5" w:rsidRDefault="00245FF5" w:rsidP="00852007">
      <w:pPr>
        <w:jc w:val="both"/>
      </w:pPr>
    </w:p>
    <w:p w:rsidR="00245FF5" w:rsidRDefault="00245FF5" w:rsidP="00852007">
      <w:pPr>
        <w:jc w:val="both"/>
      </w:pPr>
    </w:p>
    <w:p w:rsidR="00245FF5" w:rsidRDefault="00245FF5" w:rsidP="00852007">
      <w:pPr>
        <w:jc w:val="both"/>
      </w:pPr>
    </w:p>
    <w:p w:rsidR="00245FF5" w:rsidRDefault="00245FF5" w:rsidP="00852007">
      <w:pPr>
        <w:jc w:val="both"/>
      </w:pPr>
    </w:p>
    <w:p w:rsidR="00245FF5" w:rsidRDefault="00245FF5" w:rsidP="00852007">
      <w:pPr>
        <w:jc w:val="both"/>
      </w:pPr>
    </w:p>
    <w:p w:rsidR="00245FF5" w:rsidRDefault="00245FF5" w:rsidP="00852007">
      <w:pPr>
        <w:jc w:val="both"/>
      </w:pPr>
    </w:p>
    <w:p w:rsidR="00245FF5" w:rsidRDefault="00245FF5" w:rsidP="00852007">
      <w:pPr>
        <w:jc w:val="both"/>
      </w:pPr>
    </w:p>
    <w:p w:rsidR="00245FF5" w:rsidRDefault="00245FF5" w:rsidP="00852007">
      <w:pPr>
        <w:jc w:val="both"/>
      </w:pPr>
    </w:p>
    <w:p w:rsidR="00245FF5" w:rsidRDefault="00245FF5" w:rsidP="00852007">
      <w:pPr>
        <w:jc w:val="both"/>
      </w:pPr>
    </w:p>
    <w:p w:rsidR="00245FF5" w:rsidRDefault="00245FF5" w:rsidP="00852007">
      <w:pPr>
        <w:jc w:val="both"/>
      </w:pPr>
    </w:p>
    <w:p w:rsidR="00245FF5" w:rsidRDefault="00245FF5" w:rsidP="00852007">
      <w:pPr>
        <w:jc w:val="both"/>
      </w:pPr>
    </w:p>
    <w:p w:rsidR="00245FF5" w:rsidRDefault="00245FF5" w:rsidP="00852007">
      <w:pPr>
        <w:jc w:val="both"/>
      </w:pPr>
    </w:p>
    <w:p w:rsidR="00245FF5" w:rsidRDefault="00245FF5" w:rsidP="00852007">
      <w:pPr>
        <w:jc w:val="both"/>
      </w:pPr>
    </w:p>
    <w:p w:rsidR="00FE4DCC" w:rsidRDefault="00FE4DCC" w:rsidP="00852007">
      <w:pPr>
        <w:jc w:val="both"/>
      </w:pPr>
    </w:p>
    <w:p w:rsidR="00852007" w:rsidRDefault="00852007" w:rsidP="00852007">
      <w:pPr>
        <w:jc w:val="both"/>
      </w:pPr>
    </w:p>
    <w:p w:rsidR="00852007" w:rsidRDefault="00852007" w:rsidP="00852007">
      <w:r>
        <w:t xml:space="preserve">                                                                                                                                   Приложение 1.</w:t>
      </w:r>
    </w:p>
    <w:p w:rsidR="00852007" w:rsidRDefault="00852007" w:rsidP="00852007"/>
    <w:p w:rsidR="00FA5DC8" w:rsidRPr="00FA5DC8" w:rsidRDefault="00FA5DC8" w:rsidP="00FA5DC8">
      <w:pPr>
        <w:jc w:val="both"/>
        <w:rPr>
          <w:b/>
          <w:sz w:val="28"/>
          <w:szCs w:val="28"/>
        </w:rPr>
      </w:pPr>
      <w:r w:rsidRPr="00FA5DC8">
        <w:rPr>
          <w:b/>
          <w:sz w:val="28"/>
          <w:szCs w:val="28"/>
        </w:rPr>
        <w:t>Состав</w:t>
      </w:r>
      <w:r>
        <w:rPr>
          <w:b/>
          <w:sz w:val="28"/>
          <w:szCs w:val="28"/>
        </w:rPr>
        <w:t xml:space="preserve"> </w:t>
      </w:r>
      <w:r w:rsidRPr="00FA5DC8">
        <w:rPr>
          <w:b/>
          <w:sz w:val="28"/>
          <w:szCs w:val="28"/>
        </w:rPr>
        <w:t xml:space="preserve"> экспертной комиссии</w:t>
      </w:r>
      <w:r>
        <w:rPr>
          <w:b/>
          <w:sz w:val="28"/>
          <w:szCs w:val="28"/>
        </w:rPr>
        <w:t xml:space="preserve"> по распределению стимулирующей части</w:t>
      </w:r>
    </w:p>
    <w:p w:rsidR="00FA5DC8" w:rsidRDefault="00817299" w:rsidP="00FA5DC8">
      <w:pPr>
        <w:jc w:val="both"/>
      </w:pPr>
      <w:r>
        <w:t xml:space="preserve"> </w:t>
      </w:r>
    </w:p>
    <w:p w:rsidR="00FA5DC8" w:rsidRPr="00A76FB9" w:rsidRDefault="00FA5DC8" w:rsidP="00FA5DC8">
      <w:pPr>
        <w:jc w:val="both"/>
        <w:rPr>
          <w:sz w:val="28"/>
          <w:szCs w:val="28"/>
          <w:u w:val="single"/>
        </w:rPr>
      </w:pPr>
      <w:r w:rsidRPr="00A76FB9">
        <w:rPr>
          <w:sz w:val="28"/>
          <w:szCs w:val="28"/>
          <w:u w:val="single"/>
        </w:rPr>
        <w:t>Председатель комиссии:</w:t>
      </w:r>
    </w:p>
    <w:p w:rsidR="00FA5DC8" w:rsidRPr="00A76FB9" w:rsidRDefault="00245FF5" w:rsidP="00FA5DC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Фархитова</w:t>
      </w:r>
      <w:proofErr w:type="spellEnd"/>
      <w:r>
        <w:rPr>
          <w:sz w:val="28"/>
          <w:szCs w:val="28"/>
        </w:rPr>
        <w:t xml:space="preserve"> Т.Х.</w:t>
      </w:r>
      <w:r w:rsidR="00FA5DC8" w:rsidRPr="00A76FB9">
        <w:rPr>
          <w:sz w:val="28"/>
          <w:szCs w:val="28"/>
        </w:rPr>
        <w:t xml:space="preserve">. – зам. </w:t>
      </w:r>
      <w:r w:rsidR="006A3314">
        <w:rPr>
          <w:sz w:val="28"/>
          <w:szCs w:val="28"/>
        </w:rPr>
        <w:t>з</w:t>
      </w:r>
      <w:r>
        <w:rPr>
          <w:sz w:val="28"/>
          <w:szCs w:val="28"/>
        </w:rPr>
        <w:t>аведующего по ВМР</w:t>
      </w:r>
      <w:r w:rsidR="00FA5DC8" w:rsidRPr="00A76FB9">
        <w:rPr>
          <w:sz w:val="28"/>
          <w:szCs w:val="28"/>
        </w:rPr>
        <w:t xml:space="preserve"> </w:t>
      </w:r>
    </w:p>
    <w:p w:rsidR="00FA5DC8" w:rsidRDefault="00FA5DC8" w:rsidP="00FA5DC8">
      <w:pPr>
        <w:jc w:val="both"/>
        <w:rPr>
          <w:sz w:val="28"/>
          <w:szCs w:val="28"/>
          <w:u w:val="single"/>
        </w:rPr>
      </w:pPr>
    </w:p>
    <w:p w:rsidR="00FA5DC8" w:rsidRPr="00A76FB9" w:rsidRDefault="00FA5DC8" w:rsidP="00FA5DC8">
      <w:pPr>
        <w:jc w:val="both"/>
        <w:rPr>
          <w:sz w:val="28"/>
          <w:szCs w:val="28"/>
          <w:u w:val="single"/>
        </w:rPr>
      </w:pPr>
      <w:r w:rsidRPr="00A76FB9">
        <w:rPr>
          <w:sz w:val="28"/>
          <w:szCs w:val="28"/>
          <w:u w:val="single"/>
        </w:rPr>
        <w:t>Состав комиссии:</w:t>
      </w:r>
    </w:p>
    <w:p w:rsidR="00FA5DC8" w:rsidRDefault="00245FF5" w:rsidP="00FA5DC8">
      <w:pPr>
        <w:jc w:val="both"/>
        <w:rPr>
          <w:sz w:val="28"/>
          <w:szCs w:val="28"/>
        </w:rPr>
      </w:pPr>
      <w:r>
        <w:rPr>
          <w:sz w:val="28"/>
          <w:szCs w:val="28"/>
        </w:rPr>
        <w:t>Мартыненко Л.И.</w:t>
      </w:r>
      <w:r w:rsidR="00FA5DC8">
        <w:rPr>
          <w:sz w:val="28"/>
          <w:szCs w:val="28"/>
        </w:rPr>
        <w:t xml:space="preserve"> – </w:t>
      </w:r>
      <w:r>
        <w:rPr>
          <w:sz w:val="28"/>
          <w:szCs w:val="28"/>
        </w:rPr>
        <w:t>заведующий МБДОУ детский сад № 204</w:t>
      </w:r>
    </w:p>
    <w:p w:rsidR="00FA5DC8" w:rsidRPr="00A76FB9" w:rsidRDefault="00245FF5" w:rsidP="00FA5DC8">
      <w:pPr>
        <w:jc w:val="both"/>
        <w:rPr>
          <w:sz w:val="28"/>
          <w:szCs w:val="28"/>
        </w:rPr>
      </w:pPr>
      <w:r>
        <w:rPr>
          <w:sz w:val="28"/>
          <w:szCs w:val="28"/>
        </w:rPr>
        <w:t>Пастухова Е.А. - завхоз</w:t>
      </w:r>
    </w:p>
    <w:p w:rsidR="00FA5DC8" w:rsidRPr="00A76FB9" w:rsidRDefault="006A3314" w:rsidP="00FA5DC8">
      <w:pPr>
        <w:jc w:val="both"/>
        <w:rPr>
          <w:sz w:val="28"/>
          <w:szCs w:val="28"/>
        </w:rPr>
      </w:pPr>
      <w:r>
        <w:rPr>
          <w:sz w:val="28"/>
          <w:szCs w:val="28"/>
        </w:rPr>
        <w:t>Исакова Е.И. - воспитатель</w:t>
      </w:r>
    </w:p>
    <w:p w:rsidR="00FA5DC8" w:rsidRPr="00A76FB9" w:rsidRDefault="006A3314" w:rsidP="00FA5DC8">
      <w:pPr>
        <w:jc w:val="both"/>
        <w:rPr>
          <w:sz w:val="28"/>
          <w:szCs w:val="28"/>
        </w:rPr>
      </w:pPr>
      <w:r>
        <w:rPr>
          <w:sz w:val="28"/>
          <w:szCs w:val="28"/>
        </w:rPr>
        <w:t>Шумилова И.Д. – младший воспитатель</w:t>
      </w:r>
    </w:p>
    <w:p w:rsidR="00FA5DC8" w:rsidRPr="00A76FB9" w:rsidRDefault="00FA5DC8" w:rsidP="00FA5DC8">
      <w:pPr>
        <w:jc w:val="both"/>
        <w:rPr>
          <w:sz w:val="28"/>
          <w:szCs w:val="28"/>
        </w:rPr>
      </w:pPr>
    </w:p>
    <w:p w:rsidR="00852007" w:rsidRDefault="00852007" w:rsidP="00852007">
      <w:pPr>
        <w:rPr>
          <w:b/>
        </w:rPr>
      </w:pPr>
    </w:p>
    <w:p w:rsidR="00FA5DC8" w:rsidRPr="00B00681" w:rsidRDefault="00FA5DC8" w:rsidP="00852007">
      <w:pPr>
        <w:rPr>
          <w:b/>
        </w:rPr>
        <w:sectPr w:rsidR="00FA5DC8" w:rsidRPr="00B00681" w:rsidSect="00BC7C62">
          <w:headerReference w:type="default" r:id="rId9"/>
          <w:footerReference w:type="default" r:id="rId10"/>
          <w:pgSz w:w="11906" w:h="16838"/>
          <w:pgMar w:top="1134" w:right="851" w:bottom="1134" w:left="1418" w:header="709" w:footer="0" w:gutter="0"/>
          <w:pgNumType w:start="3"/>
          <w:cols w:space="708"/>
          <w:docGrid w:linePitch="360"/>
        </w:sectPr>
      </w:pPr>
    </w:p>
    <w:p w:rsidR="004972A1" w:rsidRDefault="004972A1" w:rsidP="00B00681">
      <w:pPr>
        <w:jc w:val="right"/>
      </w:pPr>
      <w:r>
        <w:lastRenderedPageBreak/>
        <w:t>Приложение №</w:t>
      </w:r>
      <w:r w:rsidR="00BA0B42">
        <w:t>2</w:t>
      </w:r>
    </w:p>
    <w:p w:rsidR="004972A1" w:rsidRDefault="004972A1" w:rsidP="004972A1">
      <w:pPr>
        <w:jc w:val="right"/>
      </w:pPr>
    </w:p>
    <w:p w:rsidR="008B13B9" w:rsidRDefault="00B00681" w:rsidP="00B00681">
      <w:pPr>
        <w:jc w:val="center"/>
      </w:pPr>
      <w:r>
        <w:t xml:space="preserve">Критерии </w:t>
      </w:r>
      <w:r w:rsidRPr="003578E8">
        <w:t>результативности работы педагогического</w:t>
      </w:r>
      <w:r>
        <w:t xml:space="preserve"> персонала</w:t>
      </w:r>
    </w:p>
    <w:tbl>
      <w:tblPr>
        <w:tblStyle w:val="ab"/>
        <w:tblW w:w="15417" w:type="dxa"/>
        <w:tblLayout w:type="fixed"/>
        <w:tblLook w:val="04A0" w:firstRow="1" w:lastRow="0" w:firstColumn="1" w:lastColumn="0" w:noHBand="0" w:noVBand="1"/>
      </w:tblPr>
      <w:tblGrid>
        <w:gridCol w:w="392"/>
        <w:gridCol w:w="142"/>
        <w:gridCol w:w="5528"/>
        <w:gridCol w:w="9355"/>
      </w:tblGrid>
      <w:tr w:rsidR="008B13B9" w:rsidRPr="00A805EB" w:rsidTr="00783FD1">
        <w:trPr>
          <w:trHeight w:val="328"/>
        </w:trPr>
        <w:tc>
          <w:tcPr>
            <w:tcW w:w="392" w:type="dxa"/>
            <w:vAlign w:val="bottom"/>
          </w:tcPr>
          <w:p w:rsidR="008B13B9" w:rsidRPr="000E76CC" w:rsidRDefault="008B13B9" w:rsidP="00783FD1">
            <w:pPr>
              <w:jc w:val="center"/>
              <w:rPr>
                <w:b/>
                <w:bCs/>
                <w:sz w:val="12"/>
                <w:szCs w:val="12"/>
              </w:rPr>
            </w:pPr>
            <w:r w:rsidRPr="000E76CC">
              <w:rPr>
                <w:b/>
                <w:bCs/>
                <w:sz w:val="12"/>
                <w:szCs w:val="12"/>
              </w:rPr>
              <w:t xml:space="preserve">№    </w:t>
            </w:r>
            <w:proofErr w:type="gramStart"/>
            <w:r w:rsidRPr="000E76CC">
              <w:rPr>
                <w:b/>
                <w:bCs/>
                <w:sz w:val="12"/>
                <w:szCs w:val="12"/>
              </w:rPr>
              <w:t>п</w:t>
            </w:r>
            <w:proofErr w:type="gramEnd"/>
            <w:r w:rsidRPr="000E76CC">
              <w:rPr>
                <w:b/>
                <w:bCs/>
                <w:sz w:val="12"/>
                <w:szCs w:val="12"/>
              </w:rPr>
              <w:t>/п</w:t>
            </w:r>
          </w:p>
        </w:tc>
        <w:tc>
          <w:tcPr>
            <w:tcW w:w="5670" w:type="dxa"/>
            <w:gridSpan w:val="2"/>
            <w:vAlign w:val="center"/>
          </w:tcPr>
          <w:p w:rsidR="008B13B9" w:rsidRPr="000E76CC" w:rsidRDefault="008B13B9" w:rsidP="00783FD1">
            <w:pPr>
              <w:jc w:val="center"/>
              <w:rPr>
                <w:b/>
                <w:bCs/>
                <w:sz w:val="18"/>
                <w:szCs w:val="18"/>
              </w:rPr>
            </w:pPr>
            <w:r w:rsidRPr="000E76CC">
              <w:rPr>
                <w:b/>
                <w:bCs/>
                <w:sz w:val="18"/>
                <w:szCs w:val="18"/>
              </w:rPr>
              <w:t>Критерии</w:t>
            </w:r>
          </w:p>
        </w:tc>
        <w:tc>
          <w:tcPr>
            <w:tcW w:w="9355" w:type="dxa"/>
            <w:vAlign w:val="center"/>
          </w:tcPr>
          <w:p w:rsidR="008B13B9" w:rsidRPr="000E76CC" w:rsidRDefault="008B13B9" w:rsidP="00783FD1">
            <w:pPr>
              <w:jc w:val="center"/>
              <w:rPr>
                <w:b/>
                <w:bCs/>
                <w:sz w:val="18"/>
                <w:szCs w:val="18"/>
              </w:rPr>
            </w:pPr>
            <w:r w:rsidRPr="00F63347">
              <w:rPr>
                <w:b/>
                <w:bCs/>
                <w:sz w:val="18"/>
                <w:szCs w:val="18"/>
              </w:rPr>
              <w:t>Количество</w:t>
            </w:r>
            <w:r w:rsidRPr="000E76CC">
              <w:rPr>
                <w:b/>
                <w:bCs/>
                <w:sz w:val="18"/>
                <w:szCs w:val="18"/>
              </w:rPr>
              <w:t xml:space="preserve"> баллов</w:t>
            </w:r>
          </w:p>
        </w:tc>
      </w:tr>
      <w:tr w:rsidR="008B13B9" w:rsidRPr="00A805EB" w:rsidTr="00783FD1">
        <w:trPr>
          <w:trHeight w:val="262"/>
        </w:trPr>
        <w:tc>
          <w:tcPr>
            <w:tcW w:w="15417" w:type="dxa"/>
            <w:gridSpan w:val="4"/>
          </w:tcPr>
          <w:p w:rsidR="008B13B9" w:rsidRPr="00F63347" w:rsidRDefault="008B13B9" w:rsidP="00783FD1">
            <w:pPr>
              <w:jc w:val="center"/>
              <w:rPr>
                <w:sz w:val="18"/>
                <w:szCs w:val="18"/>
              </w:rPr>
            </w:pPr>
            <w:r w:rsidRPr="000E76CC">
              <w:rPr>
                <w:b/>
                <w:bCs/>
                <w:sz w:val="18"/>
                <w:szCs w:val="18"/>
              </w:rPr>
              <w:t>1.Уровень профессионального мастерства</w:t>
            </w:r>
          </w:p>
        </w:tc>
      </w:tr>
      <w:tr w:rsidR="008B13B9" w:rsidRPr="00A805EB" w:rsidTr="00783FD1">
        <w:tc>
          <w:tcPr>
            <w:tcW w:w="534" w:type="dxa"/>
            <w:gridSpan w:val="2"/>
          </w:tcPr>
          <w:p w:rsidR="008B13B9" w:rsidRPr="000E76CC" w:rsidRDefault="008B13B9" w:rsidP="00783FD1">
            <w:pPr>
              <w:jc w:val="center"/>
              <w:rPr>
                <w:sz w:val="14"/>
                <w:szCs w:val="14"/>
              </w:rPr>
            </w:pPr>
            <w:r w:rsidRPr="000E76CC">
              <w:rPr>
                <w:sz w:val="14"/>
                <w:szCs w:val="14"/>
              </w:rPr>
              <w:t>1.</w:t>
            </w:r>
            <w:r w:rsidRPr="001F0C55">
              <w:rPr>
                <w:sz w:val="14"/>
                <w:szCs w:val="14"/>
              </w:rPr>
              <w:t>1</w:t>
            </w:r>
            <w:r w:rsidRPr="000E76CC">
              <w:rPr>
                <w:sz w:val="14"/>
                <w:szCs w:val="14"/>
              </w:rPr>
              <w:t>.</w:t>
            </w:r>
          </w:p>
        </w:tc>
        <w:tc>
          <w:tcPr>
            <w:tcW w:w="552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Участие в профессиональных конкурсах / результативность</w:t>
            </w:r>
          </w:p>
        </w:tc>
        <w:tc>
          <w:tcPr>
            <w:tcW w:w="9355" w:type="dxa"/>
          </w:tcPr>
          <w:p w:rsidR="008B13B9" w:rsidRPr="000E76CC" w:rsidRDefault="008B13B9" w:rsidP="001A5484">
            <w:pPr>
              <w:rPr>
                <w:sz w:val="18"/>
                <w:szCs w:val="18"/>
                <w:u w:val="single"/>
              </w:rPr>
            </w:pPr>
            <w:r w:rsidRPr="000E76CC">
              <w:rPr>
                <w:sz w:val="18"/>
                <w:szCs w:val="18"/>
                <w:u w:val="single"/>
              </w:rPr>
              <w:t>участие</w:t>
            </w:r>
            <w:r w:rsidRPr="000E76CC">
              <w:rPr>
                <w:sz w:val="18"/>
                <w:szCs w:val="18"/>
              </w:rPr>
              <w:t xml:space="preserve">: </w:t>
            </w:r>
            <w:r w:rsidR="001A5484">
              <w:rPr>
                <w:sz w:val="18"/>
                <w:szCs w:val="18"/>
              </w:rPr>
              <w:t>до 1000 р.</w:t>
            </w:r>
            <w:r w:rsidRPr="000E76CC">
              <w:rPr>
                <w:sz w:val="18"/>
                <w:szCs w:val="18"/>
              </w:rPr>
              <w:t xml:space="preserve">                                                       </w:t>
            </w:r>
            <w:r w:rsidRPr="000E76CC">
              <w:rPr>
                <w:sz w:val="18"/>
                <w:szCs w:val="18"/>
                <w:u w:val="single"/>
              </w:rPr>
              <w:t>победы</w:t>
            </w:r>
            <w:r w:rsidRPr="000E76CC">
              <w:rPr>
                <w:sz w:val="18"/>
                <w:szCs w:val="18"/>
              </w:rPr>
              <w:t xml:space="preserve">: </w:t>
            </w:r>
            <w:r w:rsidR="001A5484">
              <w:rPr>
                <w:sz w:val="18"/>
                <w:szCs w:val="18"/>
              </w:rPr>
              <w:t>до 1500 р.</w:t>
            </w:r>
            <w:proofErr w:type="gramStart"/>
            <w:r w:rsidR="001A5484">
              <w:rPr>
                <w:sz w:val="18"/>
                <w:szCs w:val="18"/>
              </w:rPr>
              <w:t xml:space="preserve"> </w:t>
            </w:r>
            <w:r w:rsidRPr="000E76CC">
              <w:rPr>
                <w:sz w:val="18"/>
                <w:szCs w:val="18"/>
              </w:rPr>
              <w:t>.</w:t>
            </w:r>
            <w:proofErr w:type="gramEnd"/>
            <w:r w:rsidRPr="000E76CC">
              <w:rPr>
                <w:sz w:val="18"/>
                <w:szCs w:val="18"/>
              </w:rPr>
              <w:t xml:space="preserve">-районный, </w:t>
            </w:r>
            <w:r w:rsidR="001A5484">
              <w:rPr>
                <w:sz w:val="18"/>
                <w:szCs w:val="18"/>
              </w:rPr>
              <w:t>до 2000 р.</w:t>
            </w:r>
            <w:r w:rsidRPr="000E76CC">
              <w:rPr>
                <w:sz w:val="18"/>
                <w:szCs w:val="18"/>
              </w:rPr>
              <w:t xml:space="preserve">.-городской,                   </w:t>
            </w:r>
            <w:r w:rsidR="001A5484">
              <w:rPr>
                <w:sz w:val="18"/>
                <w:szCs w:val="18"/>
              </w:rPr>
              <w:t>до 2500р.</w:t>
            </w:r>
            <w:r w:rsidRPr="000E76CC">
              <w:rPr>
                <w:sz w:val="18"/>
                <w:szCs w:val="18"/>
              </w:rPr>
              <w:t xml:space="preserve">.-региональный, </w:t>
            </w:r>
            <w:r w:rsidR="001A5484">
              <w:rPr>
                <w:sz w:val="18"/>
                <w:szCs w:val="18"/>
              </w:rPr>
              <w:t>до 5000 р.</w:t>
            </w:r>
            <w:r w:rsidRPr="000E76CC">
              <w:rPr>
                <w:sz w:val="18"/>
                <w:szCs w:val="18"/>
              </w:rPr>
              <w:t>.-всероссийский</w:t>
            </w:r>
          </w:p>
        </w:tc>
      </w:tr>
      <w:tr w:rsidR="008B13B9" w:rsidRPr="00A805EB" w:rsidTr="00783FD1">
        <w:tc>
          <w:tcPr>
            <w:tcW w:w="534" w:type="dxa"/>
            <w:gridSpan w:val="2"/>
          </w:tcPr>
          <w:p w:rsidR="008B13B9" w:rsidRPr="000E76CC" w:rsidRDefault="008B13B9" w:rsidP="00783FD1">
            <w:pPr>
              <w:jc w:val="center"/>
              <w:rPr>
                <w:sz w:val="14"/>
                <w:szCs w:val="14"/>
              </w:rPr>
            </w:pPr>
            <w:r w:rsidRPr="000E76CC">
              <w:rPr>
                <w:sz w:val="14"/>
                <w:szCs w:val="14"/>
              </w:rPr>
              <w:t>1.</w:t>
            </w:r>
            <w:r w:rsidRPr="001F0C55">
              <w:rPr>
                <w:sz w:val="14"/>
                <w:szCs w:val="14"/>
              </w:rPr>
              <w:t>2</w:t>
            </w:r>
            <w:r w:rsidRPr="000E76CC">
              <w:rPr>
                <w:sz w:val="14"/>
                <w:szCs w:val="14"/>
              </w:rPr>
              <w:t>.</w:t>
            </w:r>
          </w:p>
        </w:tc>
        <w:tc>
          <w:tcPr>
            <w:tcW w:w="552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Разработка и апробация (1 год) авторских и составительских программ, преподав</w:t>
            </w:r>
            <w:r w:rsidRPr="00F63347">
              <w:rPr>
                <w:sz w:val="18"/>
                <w:szCs w:val="18"/>
              </w:rPr>
              <w:t>а</w:t>
            </w:r>
            <w:r w:rsidRPr="000E76CC">
              <w:rPr>
                <w:sz w:val="18"/>
                <w:szCs w:val="18"/>
              </w:rPr>
              <w:t xml:space="preserve">ние по углубленным программам </w:t>
            </w:r>
          </w:p>
        </w:tc>
        <w:tc>
          <w:tcPr>
            <w:tcW w:w="9355" w:type="dxa"/>
          </w:tcPr>
          <w:p w:rsidR="008B13B9" w:rsidRPr="00F63347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  <w:u w:val="single"/>
              </w:rPr>
              <w:t>объем часов</w:t>
            </w:r>
            <w:r w:rsidRPr="000E76CC">
              <w:rPr>
                <w:sz w:val="18"/>
                <w:szCs w:val="18"/>
              </w:rPr>
              <w:t xml:space="preserve">: </w:t>
            </w:r>
            <w:r w:rsidR="001A5484">
              <w:rPr>
                <w:sz w:val="18"/>
                <w:szCs w:val="18"/>
              </w:rPr>
              <w:t>до 500р</w:t>
            </w:r>
            <w:proofErr w:type="gramStart"/>
            <w:r w:rsidR="001A5484">
              <w:rPr>
                <w:sz w:val="18"/>
                <w:szCs w:val="18"/>
              </w:rPr>
              <w:t>.</w:t>
            </w:r>
            <w:r w:rsidRPr="000E76CC">
              <w:rPr>
                <w:sz w:val="18"/>
                <w:szCs w:val="18"/>
              </w:rPr>
              <w:t>.-</w:t>
            </w:r>
            <w:proofErr w:type="gramEnd"/>
            <w:r w:rsidRPr="000E76CC">
              <w:rPr>
                <w:sz w:val="18"/>
                <w:szCs w:val="18"/>
              </w:rPr>
              <w:t xml:space="preserve">до 0,5ч в неделю,                         </w:t>
            </w:r>
          </w:p>
          <w:p w:rsidR="008B13B9" w:rsidRPr="000E76CC" w:rsidRDefault="001A5484" w:rsidP="001A5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1000 р</w:t>
            </w:r>
            <w:proofErr w:type="gramStart"/>
            <w:r>
              <w:rPr>
                <w:sz w:val="18"/>
                <w:szCs w:val="18"/>
              </w:rPr>
              <w:t>.</w:t>
            </w:r>
            <w:r w:rsidR="008B13B9" w:rsidRPr="000E76CC">
              <w:rPr>
                <w:sz w:val="18"/>
                <w:szCs w:val="18"/>
              </w:rPr>
              <w:t>-</w:t>
            </w:r>
            <w:proofErr w:type="gramEnd"/>
            <w:r w:rsidR="008B13B9" w:rsidRPr="000E76CC">
              <w:rPr>
                <w:sz w:val="18"/>
                <w:szCs w:val="18"/>
              </w:rPr>
              <w:t xml:space="preserve">до 2ч в неделю, </w:t>
            </w:r>
            <w:r>
              <w:rPr>
                <w:sz w:val="18"/>
                <w:szCs w:val="18"/>
              </w:rPr>
              <w:t>до 1500р.</w:t>
            </w:r>
            <w:r w:rsidR="008B13B9" w:rsidRPr="000E76CC">
              <w:rPr>
                <w:sz w:val="18"/>
                <w:szCs w:val="18"/>
              </w:rPr>
              <w:t xml:space="preserve">.-от 2ч в неделю;                   </w:t>
            </w:r>
          </w:p>
        </w:tc>
      </w:tr>
      <w:tr w:rsidR="008B13B9" w:rsidRPr="00A805EB" w:rsidTr="00783FD1">
        <w:tc>
          <w:tcPr>
            <w:tcW w:w="534" w:type="dxa"/>
            <w:gridSpan w:val="2"/>
            <w:vMerge w:val="restart"/>
          </w:tcPr>
          <w:p w:rsidR="008B13B9" w:rsidRPr="001F0C55" w:rsidRDefault="008B13B9" w:rsidP="00783FD1">
            <w:pPr>
              <w:rPr>
                <w:sz w:val="14"/>
                <w:szCs w:val="14"/>
              </w:rPr>
            </w:pPr>
            <w:r w:rsidRPr="001F0C55">
              <w:rPr>
                <w:sz w:val="14"/>
                <w:szCs w:val="14"/>
              </w:rPr>
              <w:t>1.3.</w:t>
            </w:r>
          </w:p>
        </w:tc>
        <w:tc>
          <w:tcPr>
            <w:tcW w:w="14883" w:type="dxa"/>
            <w:gridSpan w:val="2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Трансляция своего опыта, методическая работа:</w:t>
            </w:r>
          </w:p>
        </w:tc>
      </w:tr>
      <w:tr w:rsidR="008B13B9" w:rsidRPr="00A805EB" w:rsidTr="00783FD1">
        <w:tc>
          <w:tcPr>
            <w:tcW w:w="534" w:type="dxa"/>
            <w:gridSpan w:val="2"/>
            <w:vMerge/>
          </w:tcPr>
          <w:p w:rsidR="008B13B9" w:rsidRPr="001F0C55" w:rsidRDefault="008B13B9" w:rsidP="00783FD1">
            <w:pPr>
              <w:rPr>
                <w:sz w:val="14"/>
                <w:szCs w:val="14"/>
              </w:rPr>
            </w:pPr>
          </w:p>
        </w:tc>
        <w:tc>
          <w:tcPr>
            <w:tcW w:w="552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статьи</w:t>
            </w:r>
          </w:p>
        </w:tc>
        <w:tc>
          <w:tcPr>
            <w:tcW w:w="9355" w:type="dxa"/>
          </w:tcPr>
          <w:p w:rsidR="008B13B9" w:rsidRPr="00F63347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  <w:u w:val="single"/>
              </w:rPr>
              <w:t>количество</w:t>
            </w:r>
            <w:r w:rsidRPr="000E76CC">
              <w:rPr>
                <w:sz w:val="18"/>
                <w:szCs w:val="18"/>
              </w:rPr>
              <w:t xml:space="preserve">: за каждую статью;                              </w:t>
            </w:r>
          </w:p>
          <w:p w:rsidR="008B13B9" w:rsidRPr="000E76CC" w:rsidRDefault="008B13B9" w:rsidP="001A5484">
            <w:pPr>
              <w:rPr>
                <w:sz w:val="18"/>
                <w:szCs w:val="18"/>
                <w:u w:val="single"/>
              </w:rPr>
            </w:pPr>
            <w:r w:rsidRPr="000E76CC">
              <w:rPr>
                <w:sz w:val="18"/>
                <w:szCs w:val="18"/>
                <w:u w:val="single"/>
              </w:rPr>
              <w:t>уровень:</w:t>
            </w:r>
            <w:r w:rsidRPr="000E76CC">
              <w:rPr>
                <w:sz w:val="18"/>
                <w:szCs w:val="18"/>
              </w:rPr>
              <w:t xml:space="preserve"> </w:t>
            </w:r>
            <w:r w:rsidR="001A5484">
              <w:rPr>
                <w:sz w:val="18"/>
                <w:szCs w:val="18"/>
              </w:rPr>
              <w:t>до 500р</w:t>
            </w:r>
            <w:proofErr w:type="gramStart"/>
            <w:r w:rsidR="001A5484">
              <w:rPr>
                <w:sz w:val="18"/>
                <w:szCs w:val="18"/>
              </w:rPr>
              <w:t>.</w:t>
            </w:r>
            <w:r w:rsidRPr="000E76CC">
              <w:rPr>
                <w:sz w:val="18"/>
                <w:szCs w:val="18"/>
              </w:rPr>
              <w:t>.-</w:t>
            </w:r>
            <w:proofErr w:type="gramEnd"/>
            <w:r w:rsidRPr="000E76CC">
              <w:rPr>
                <w:sz w:val="18"/>
                <w:szCs w:val="18"/>
              </w:rPr>
              <w:t xml:space="preserve">школьный, </w:t>
            </w:r>
            <w:r w:rsidR="001A5484">
              <w:rPr>
                <w:sz w:val="18"/>
                <w:szCs w:val="18"/>
              </w:rPr>
              <w:t>до 1000р.</w:t>
            </w:r>
            <w:r w:rsidRPr="000E76CC">
              <w:rPr>
                <w:sz w:val="18"/>
                <w:szCs w:val="18"/>
              </w:rPr>
              <w:t xml:space="preserve">.-районный, городской, </w:t>
            </w:r>
            <w:r w:rsidR="001A5484">
              <w:rPr>
                <w:sz w:val="18"/>
                <w:szCs w:val="18"/>
              </w:rPr>
              <w:t>до 1500р.</w:t>
            </w:r>
            <w:r w:rsidRPr="000E76CC">
              <w:rPr>
                <w:sz w:val="18"/>
                <w:szCs w:val="18"/>
              </w:rPr>
              <w:t xml:space="preserve">.-региональный, </w:t>
            </w:r>
            <w:r w:rsidR="001A5484">
              <w:rPr>
                <w:sz w:val="18"/>
                <w:szCs w:val="18"/>
              </w:rPr>
              <w:t>до 2000р.</w:t>
            </w:r>
            <w:r w:rsidRPr="000E76CC">
              <w:rPr>
                <w:sz w:val="18"/>
                <w:szCs w:val="18"/>
              </w:rPr>
              <w:t>.-всероссийский</w:t>
            </w:r>
          </w:p>
        </w:tc>
      </w:tr>
      <w:tr w:rsidR="008B13B9" w:rsidRPr="00A805EB" w:rsidTr="00783FD1">
        <w:tc>
          <w:tcPr>
            <w:tcW w:w="534" w:type="dxa"/>
            <w:gridSpan w:val="2"/>
            <w:vMerge/>
          </w:tcPr>
          <w:p w:rsidR="008B13B9" w:rsidRPr="001F0C55" w:rsidRDefault="008B13B9" w:rsidP="00783FD1">
            <w:pPr>
              <w:rPr>
                <w:sz w:val="14"/>
                <w:szCs w:val="14"/>
              </w:rPr>
            </w:pPr>
          </w:p>
        </w:tc>
        <w:tc>
          <w:tcPr>
            <w:tcW w:w="552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мастер-классы</w:t>
            </w:r>
          </w:p>
        </w:tc>
        <w:tc>
          <w:tcPr>
            <w:tcW w:w="9355" w:type="dxa"/>
          </w:tcPr>
          <w:p w:rsidR="008B13B9" w:rsidRPr="000E76CC" w:rsidRDefault="008B13B9" w:rsidP="001A5484">
            <w:pPr>
              <w:rPr>
                <w:sz w:val="18"/>
                <w:szCs w:val="18"/>
                <w:u w:val="single"/>
              </w:rPr>
            </w:pPr>
            <w:r w:rsidRPr="000E76CC">
              <w:rPr>
                <w:sz w:val="18"/>
                <w:szCs w:val="18"/>
                <w:u w:val="single"/>
              </w:rPr>
              <w:t>уровень</w:t>
            </w:r>
            <w:r w:rsidRPr="000E76CC">
              <w:rPr>
                <w:sz w:val="18"/>
                <w:szCs w:val="18"/>
              </w:rPr>
              <w:t xml:space="preserve">: </w:t>
            </w:r>
            <w:r w:rsidR="001A5484">
              <w:rPr>
                <w:sz w:val="18"/>
                <w:szCs w:val="18"/>
              </w:rPr>
              <w:t>до 1000р.</w:t>
            </w:r>
            <w:r w:rsidRPr="000E76CC">
              <w:rPr>
                <w:sz w:val="18"/>
                <w:szCs w:val="18"/>
              </w:rPr>
              <w:t xml:space="preserve">.-школьный, </w:t>
            </w:r>
            <w:r w:rsidR="001A5484">
              <w:rPr>
                <w:sz w:val="18"/>
                <w:szCs w:val="18"/>
              </w:rPr>
              <w:t>до 1500р.</w:t>
            </w:r>
            <w:r w:rsidRPr="000E76CC">
              <w:rPr>
                <w:sz w:val="18"/>
                <w:szCs w:val="18"/>
              </w:rPr>
              <w:t xml:space="preserve">.-районный, </w:t>
            </w:r>
            <w:r w:rsidR="001A5484">
              <w:rPr>
                <w:sz w:val="18"/>
                <w:szCs w:val="18"/>
              </w:rPr>
              <w:t>до 2000р</w:t>
            </w:r>
            <w:proofErr w:type="gramStart"/>
            <w:r w:rsidR="001A5484">
              <w:rPr>
                <w:sz w:val="18"/>
                <w:szCs w:val="18"/>
              </w:rPr>
              <w:t>.</w:t>
            </w:r>
            <w:r w:rsidRPr="000E76CC">
              <w:rPr>
                <w:sz w:val="18"/>
                <w:szCs w:val="18"/>
              </w:rPr>
              <w:t>-</w:t>
            </w:r>
            <w:proofErr w:type="gramEnd"/>
            <w:r w:rsidRPr="000E76CC">
              <w:rPr>
                <w:sz w:val="18"/>
                <w:szCs w:val="18"/>
              </w:rPr>
              <w:t xml:space="preserve">городской, </w:t>
            </w:r>
            <w:r w:rsidR="001A5484">
              <w:rPr>
                <w:sz w:val="18"/>
                <w:szCs w:val="18"/>
              </w:rPr>
              <w:t>до 2500р.</w:t>
            </w:r>
            <w:r w:rsidRPr="000E76CC">
              <w:rPr>
                <w:sz w:val="18"/>
                <w:szCs w:val="18"/>
              </w:rPr>
              <w:t>.- региональный, областной</w:t>
            </w:r>
          </w:p>
        </w:tc>
      </w:tr>
      <w:tr w:rsidR="008B13B9" w:rsidRPr="00A805EB" w:rsidTr="00783FD1">
        <w:tc>
          <w:tcPr>
            <w:tcW w:w="534" w:type="dxa"/>
            <w:gridSpan w:val="2"/>
            <w:vMerge/>
          </w:tcPr>
          <w:p w:rsidR="008B13B9" w:rsidRPr="001F0C55" w:rsidRDefault="008B13B9" w:rsidP="00783FD1">
            <w:pPr>
              <w:rPr>
                <w:sz w:val="14"/>
                <w:szCs w:val="14"/>
              </w:rPr>
            </w:pPr>
          </w:p>
        </w:tc>
        <w:tc>
          <w:tcPr>
            <w:tcW w:w="552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выступление на семинарах, педагогических чтениях, конференциях, ассоциации учителей - предметников, педагогических советах и др.</w:t>
            </w:r>
          </w:p>
        </w:tc>
        <w:tc>
          <w:tcPr>
            <w:tcW w:w="9355" w:type="dxa"/>
          </w:tcPr>
          <w:p w:rsidR="008B13B9" w:rsidRPr="000E76CC" w:rsidRDefault="008B13B9" w:rsidP="001A5484">
            <w:pPr>
              <w:rPr>
                <w:sz w:val="18"/>
                <w:szCs w:val="18"/>
                <w:u w:val="single"/>
              </w:rPr>
            </w:pPr>
            <w:r w:rsidRPr="000E76CC">
              <w:rPr>
                <w:sz w:val="18"/>
                <w:szCs w:val="18"/>
                <w:u w:val="single"/>
              </w:rPr>
              <w:t>уровень</w:t>
            </w:r>
            <w:r w:rsidRPr="000E76CC">
              <w:rPr>
                <w:sz w:val="18"/>
                <w:szCs w:val="18"/>
              </w:rPr>
              <w:t xml:space="preserve">: </w:t>
            </w:r>
            <w:r w:rsidR="001A5484">
              <w:rPr>
                <w:sz w:val="18"/>
                <w:szCs w:val="18"/>
              </w:rPr>
              <w:t>до 500р.</w:t>
            </w:r>
            <w:r w:rsidRPr="000E76CC">
              <w:rPr>
                <w:sz w:val="18"/>
                <w:szCs w:val="18"/>
              </w:rPr>
              <w:t xml:space="preserve">.-школьный, </w:t>
            </w:r>
            <w:r w:rsidR="001A5484">
              <w:rPr>
                <w:sz w:val="18"/>
                <w:szCs w:val="18"/>
              </w:rPr>
              <w:t>до 1000 р.</w:t>
            </w:r>
            <w:r w:rsidRPr="000E76CC">
              <w:rPr>
                <w:sz w:val="18"/>
                <w:szCs w:val="18"/>
              </w:rPr>
              <w:t xml:space="preserve">.-районный, </w:t>
            </w:r>
            <w:r w:rsidR="001A5484">
              <w:rPr>
                <w:sz w:val="18"/>
                <w:szCs w:val="18"/>
              </w:rPr>
              <w:t>до 1500 р</w:t>
            </w:r>
            <w:proofErr w:type="gramStart"/>
            <w:r w:rsidR="001A5484">
              <w:rPr>
                <w:sz w:val="18"/>
                <w:szCs w:val="18"/>
              </w:rPr>
              <w:t>.</w:t>
            </w:r>
            <w:r w:rsidRPr="000E76CC">
              <w:rPr>
                <w:sz w:val="18"/>
                <w:szCs w:val="18"/>
              </w:rPr>
              <w:t>-</w:t>
            </w:r>
            <w:proofErr w:type="gramEnd"/>
            <w:r w:rsidRPr="000E76CC">
              <w:rPr>
                <w:sz w:val="18"/>
                <w:szCs w:val="18"/>
              </w:rPr>
              <w:t xml:space="preserve">городской, </w:t>
            </w:r>
            <w:r w:rsidR="001A5484">
              <w:rPr>
                <w:sz w:val="18"/>
                <w:szCs w:val="18"/>
              </w:rPr>
              <w:t>до 2000 р.</w:t>
            </w:r>
            <w:r w:rsidRPr="000E76CC">
              <w:rPr>
                <w:sz w:val="18"/>
                <w:szCs w:val="18"/>
              </w:rPr>
              <w:t>-региональный, областной</w:t>
            </w:r>
          </w:p>
        </w:tc>
      </w:tr>
      <w:tr w:rsidR="008B13B9" w:rsidRPr="00A805EB" w:rsidTr="00783FD1">
        <w:tc>
          <w:tcPr>
            <w:tcW w:w="534" w:type="dxa"/>
            <w:gridSpan w:val="2"/>
            <w:vMerge/>
          </w:tcPr>
          <w:p w:rsidR="008B13B9" w:rsidRPr="001F0C55" w:rsidRDefault="008B13B9" w:rsidP="00783FD1">
            <w:pPr>
              <w:rPr>
                <w:sz w:val="14"/>
                <w:szCs w:val="14"/>
              </w:rPr>
            </w:pPr>
          </w:p>
        </w:tc>
        <w:tc>
          <w:tcPr>
            <w:tcW w:w="552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 xml:space="preserve">работа в предметных, экспертных комиссиях НПК, олимпиад, </w:t>
            </w:r>
            <w:proofErr w:type="gramStart"/>
            <w:r w:rsidRPr="000E76CC">
              <w:rPr>
                <w:sz w:val="18"/>
                <w:szCs w:val="18"/>
              </w:rPr>
              <w:t>Г(</w:t>
            </w:r>
            <w:proofErr w:type="gramEnd"/>
            <w:r w:rsidRPr="000E76CC">
              <w:rPr>
                <w:sz w:val="18"/>
                <w:szCs w:val="18"/>
              </w:rPr>
              <w:t>И)А, ЕГЭ, ОГЭ, ДКР, РТ, конкурсов</w:t>
            </w:r>
          </w:p>
        </w:tc>
        <w:tc>
          <w:tcPr>
            <w:tcW w:w="9355" w:type="dxa"/>
          </w:tcPr>
          <w:p w:rsidR="008B13B9" w:rsidRPr="000E76CC" w:rsidRDefault="008B13B9" w:rsidP="00783FD1">
            <w:pPr>
              <w:rPr>
                <w:sz w:val="18"/>
                <w:szCs w:val="18"/>
                <w:u w:val="single"/>
              </w:rPr>
            </w:pPr>
            <w:r w:rsidRPr="000E76CC">
              <w:rPr>
                <w:sz w:val="18"/>
                <w:szCs w:val="18"/>
                <w:u w:val="single"/>
              </w:rPr>
              <w:t>уровень</w:t>
            </w:r>
            <w:r w:rsidRPr="000E76CC">
              <w:rPr>
                <w:sz w:val="18"/>
                <w:szCs w:val="18"/>
              </w:rPr>
              <w:t xml:space="preserve">: </w:t>
            </w:r>
            <w:r w:rsidR="001A5484">
              <w:rPr>
                <w:sz w:val="18"/>
                <w:szCs w:val="18"/>
              </w:rPr>
              <w:t>до 500р</w:t>
            </w:r>
            <w:proofErr w:type="gramStart"/>
            <w:r w:rsidRPr="000E76CC">
              <w:rPr>
                <w:sz w:val="18"/>
                <w:szCs w:val="18"/>
              </w:rPr>
              <w:t>.-</w:t>
            </w:r>
            <w:proofErr w:type="gramEnd"/>
            <w:r w:rsidRPr="000E76CC">
              <w:rPr>
                <w:sz w:val="18"/>
                <w:szCs w:val="18"/>
              </w:rPr>
              <w:t xml:space="preserve">школьный, </w:t>
            </w:r>
            <w:r w:rsidR="001A5484">
              <w:rPr>
                <w:sz w:val="18"/>
                <w:szCs w:val="18"/>
              </w:rPr>
              <w:t>до 1000 р.</w:t>
            </w:r>
            <w:r w:rsidRPr="000E76CC">
              <w:rPr>
                <w:sz w:val="18"/>
                <w:szCs w:val="18"/>
              </w:rPr>
              <w:t xml:space="preserve">-районный,                </w:t>
            </w:r>
            <w:r w:rsidR="001A5484">
              <w:rPr>
                <w:sz w:val="18"/>
                <w:szCs w:val="18"/>
              </w:rPr>
              <w:t>до 1500 р.</w:t>
            </w:r>
            <w:r w:rsidRPr="000E76CC">
              <w:rPr>
                <w:sz w:val="18"/>
                <w:szCs w:val="18"/>
              </w:rPr>
              <w:t xml:space="preserve">-городской, </w:t>
            </w:r>
            <w:r w:rsidR="001A5484">
              <w:rPr>
                <w:sz w:val="18"/>
                <w:szCs w:val="18"/>
              </w:rPr>
              <w:t>до 2000 р.</w:t>
            </w:r>
            <w:r w:rsidRPr="000E76CC">
              <w:rPr>
                <w:sz w:val="18"/>
                <w:szCs w:val="18"/>
              </w:rPr>
              <w:t xml:space="preserve">-региональный, областной, </w:t>
            </w:r>
            <w:r w:rsidR="001A5484">
              <w:rPr>
                <w:sz w:val="18"/>
                <w:szCs w:val="18"/>
              </w:rPr>
              <w:t>до 2500 р.</w:t>
            </w:r>
            <w:r w:rsidRPr="000E76CC">
              <w:rPr>
                <w:sz w:val="18"/>
                <w:szCs w:val="18"/>
              </w:rPr>
              <w:t>-всероссийский</w:t>
            </w:r>
          </w:p>
        </w:tc>
      </w:tr>
      <w:tr w:rsidR="008B13B9" w:rsidRPr="00A805EB" w:rsidTr="00783FD1">
        <w:tc>
          <w:tcPr>
            <w:tcW w:w="534" w:type="dxa"/>
            <w:gridSpan w:val="2"/>
            <w:vMerge/>
          </w:tcPr>
          <w:p w:rsidR="008B13B9" w:rsidRPr="001F0C55" w:rsidRDefault="008B13B9" w:rsidP="00783FD1">
            <w:pPr>
              <w:rPr>
                <w:sz w:val="14"/>
                <w:szCs w:val="14"/>
              </w:rPr>
            </w:pPr>
          </w:p>
        </w:tc>
        <w:tc>
          <w:tcPr>
            <w:tcW w:w="552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открытые уроки</w:t>
            </w:r>
          </w:p>
        </w:tc>
        <w:tc>
          <w:tcPr>
            <w:tcW w:w="9355" w:type="dxa"/>
          </w:tcPr>
          <w:p w:rsidR="008B13B9" w:rsidRPr="000E76CC" w:rsidRDefault="008B13B9" w:rsidP="00783FD1">
            <w:pPr>
              <w:rPr>
                <w:sz w:val="18"/>
                <w:szCs w:val="18"/>
                <w:u w:val="single"/>
              </w:rPr>
            </w:pPr>
            <w:r w:rsidRPr="000E76CC">
              <w:rPr>
                <w:sz w:val="18"/>
                <w:szCs w:val="18"/>
                <w:u w:val="single"/>
              </w:rPr>
              <w:t>уровень</w:t>
            </w:r>
            <w:r w:rsidRPr="000E76CC">
              <w:rPr>
                <w:sz w:val="18"/>
                <w:szCs w:val="18"/>
              </w:rPr>
              <w:t xml:space="preserve">: </w:t>
            </w:r>
            <w:r w:rsidR="001A5484">
              <w:rPr>
                <w:sz w:val="18"/>
                <w:szCs w:val="18"/>
              </w:rPr>
              <w:t>до 500 р</w:t>
            </w:r>
            <w:proofErr w:type="gramStart"/>
            <w:r w:rsidR="001A5484">
              <w:rPr>
                <w:sz w:val="18"/>
                <w:szCs w:val="18"/>
              </w:rPr>
              <w:t>.</w:t>
            </w:r>
            <w:r w:rsidRPr="000E76CC">
              <w:rPr>
                <w:sz w:val="18"/>
                <w:szCs w:val="18"/>
              </w:rPr>
              <w:t>-</w:t>
            </w:r>
            <w:proofErr w:type="gramEnd"/>
            <w:r w:rsidRPr="000E76CC">
              <w:rPr>
                <w:sz w:val="18"/>
                <w:szCs w:val="18"/>
              </w:rPr>
              <w:t xml:space="preserve">школьный, </w:t>
            </w:r>
            <w:r w:rsidR="001A5484">
              <w:rPr>
                <w:sz w:val="18"/>
                <w:szCs w:val="18"/>
              </w:rPr>
              <w:t>до 1000 р.</w:t>
            </w:r>
            <w:r w:rsidRPr="000E76CC">
              <w:rPr>
                <w:sz w:val="18"/>
                <w:szCs w:val="18"/>
              </w:rPr>
              <w:t xml:space="preserve">-районный,                  </w:t>
            </w:r>
            <w:r w:rsidR="001A5484">
              <w:rPr>
                <w:sz w:val="18"/>
                <w:szCs w:val="18"/>
              </w:rPr>
              <w:t>до 1500 р.</w:t>
            </w:r>
            <w:r w:rsidRPr="000E76CC">
              <w:rPr>
                <w:sz w:val="18"/>
                <w:szCs w:val="18"/>
              </w:rPr>
              <w:t xml:space="preserve">-городской, </w:t>
            </w:r>
            <w:r w:rsidR="001A5484">
              <w:rPr>
                <w:sz w:val="18"/>
                <w:szCs w:val="18"/>
              </w:rPr>
              <w:t>до 2000 р.</w:t>
            </w:r>
            <w:r w:rsidRPr="000E76CC">
              <w:rPr>
                <w:sz w:val="18"/>
                <w:szCs w:val="18"/>
              </w:rPr>
              <w:t>-областной</w:t>
            </w:r>
          </w:p>
        </w:tc>
      </w:tr>
      <w:tr w:rsidR="008B13B9" w:rsidRPr="00A805EB" w:rsidTr="00783FD1">
        <w:tc>
          <w:tcPr>
            <w:tcW w:w="534" w:type="dxa"/>
            <w:gridSpan w:val="2"/>
            <w:vMerge/>
          </w:tcPr>
          <w:p w:rsidR="008B13B9" w:rsidRPr="001F0C55" w:rsidRDefault="008B13B9" w:rsidP="00783FD1">
            <w:pPr>
              <w:rPr>
                <w:sz w:val="14"/>
                <w:szCs w:val="14"/>
              </w:rPr>
            </w:pPr>
          </w:p>
        </w:tc>
        <w:tc>
          <w:tcPr>
            <w:tcW w:w="552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урок-экскурсия (во внеурочное время по предоставлению фото/видео отчета)</w:t>
            </w:r>
          </w:p>
        </w:tc>
        <w:tc>
          <w:tcPr>
            <w:tcW w:w="9355" w:type="dxa"/>
          </w:tcPr>
          <w:p w:rsidR="008B13B9" w:rsidRPr="000E76CC" w:rsidRDefault="001A5484" w:rsidP="001A5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1000р</w:t>
            </w:r>
            <w:proofErr w:type="gramStart"/>
            <w:r>
              <w:rPr>
                <w:sz w:val="18"/>
                <w:szCs w:val="18"/>
              </w:rPr>
              <w:t>.</w:t>
            </w:r>
            <w:r w:rsidR="008B13B9" w:rsidRPr="000E76CC">
              <w:rPr>
                <w:sz w:val="18"/>
                <w:szCs w:val="18"/>
              </w:rPr>
              <w:t>.-</w:t>
            </w:r>
            <w:r w:rsidR="008B13B9" w:rsidRPr="00F63347">
              <w:rPr>
                <w:sz w:val="18"/>
                <w:szCs w:val="18"/>
              </w:rPr>
              <w:t xml:space="preserve"> </w:t>
            </w:r>
            <w:proofErr w:type="gramEnd"/>
            <w:r w:rsidR="008B13B9" w:rsidRPr="000E76CC">
              <w:rPr>
                <w:sz w:val="18"/>
                <w:szCs w:val="18"/>
              </w:rPr>
              <w:t xml:space="preserve">организация                                                       </w:t>
            </w:r>
            <w:r>
              <w:rPr>
                <w:sz w:val="18"/>
                <w:szCs w:val="18"/>
              </w:rPr>
              <w:t>до 1000р.</w:t>
            </w:r>
            <w:r w:rsidR="008B13B9" w:rsidRPr="000E76CC">
              <w:rPr>
                <w:sz w:val="18"/>
                <w:szCs w:val="18"/>
              </w:rPr>
              <w:t>.-</w:t>
            </w:r>
            <w:r w:rsidR="008B13B9" w:rsidRPr="00F63347">
              <w:rPr>
                <w:sz w:val="18"/>
                <w:szCs w:val="18"/>
              </w:rPr>
              <w:t xml:space="preserve"> </w:t>
            </w:r>
            <w:r w:rsidR="008B13B9" w:rsidRPr="000E76CC">
              <w:rPr>
                <w:sz w:val="18"/>
                <w:szCs w:val="18"/>
              </w:rPr>
              <w:t>подготовка и проведение</w:t>
            </w:r>
          </w:p>
        </w:tc>
      </w:tr>
      <w:tr w:rsidR="008B13B9" w:rsidRPr="00A805EB" w:rsidTr="00783FD1">
        <w:tc>
          <w:tcPr>
            <w:tcW w:w="534" w:type="dxa"/>
            <w:gridSpan w:val="2"/>
          </w:tcPr>
          <w:p w:rsidR="008B13B9" w:rsidRPr="000E76CC" w:rsidRDefault="008B13B9" w:rsidP="00783FD1">
            <w:pPr>
              <w:jc w:val="center"/>
              <w:rPr>
                <w:sz w:val="14"/>
                <w:szCs w:val="14"/>
              </w:rPr>
            </w:pPr>
            <w:r w:rsidRPr="000E76CC">
              <w:rPr>
                <w:sz w:val="14"/>
                <w:szCs w:val="14"/>
              </w:rPr>
              <w:t>1.</w:t>
            </w:r>
            <w:r w:rsidRPr="001F0C55">
              <w:rPr>
                <w:sz w:val="14"/>
                <w:szCs w:val="14"/>
              </w:rPr>
              <w:t>4</w:t>
            </w:r>
            <w:r w:rsidRPr="000E76CC">
              <w:rPr>
                <w:sz w:val="14"/>
                <w:szCs w:val="14"/>
              </w:rPr>
              <w:t>.</w:t>
            </w:r>
          </w:p>
        </w:tc>
        <w:tc>
          <w:tcPr>
            <w:tcW w:w="552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 xml:space="preserve">Участие в </w:t>
            </w:r>
            <w:r w:rsidRPr="00F63347">
              <w:rPr>
                <w:sz w:val="18"/>
                <w:szCs w:val="18"/>
              </w:rPr>
              <w:t>школьных</w:t>
            </w:r>
            <w:r w:rsidRPr="000E76CC">
              <w:rPr>
                <w:sz w:val="18"/>
                <w:szCs w:val="18"/>
              </w:rPr>
              <w:t xml:space="preserve"> мероприятиях</w:t>
            </w:r>
          </w:p>
        </w:tc>
        <w:tc>
          <w:tcPr>
            <w:tcW w:w="9355" w:type="dxa"/>
          </w:tcPr>
          <w:p w:rsidR="008B13B9" w:rsidRPr="000E76CC" w:rsidRDefault="008B13B9" w:rsidP="00783FD1">
            <w:pPr>
              <w:rPr>
                <w:sz w:val="18"/>
                <w:szCs w:val="18"/>
                <w:u w:val="single"/>
              </w:rPr>
            </w:pPr>
            <w:r w:rsidRPr="000E76CC">
              <w:rPr>
                <w:sz w:val="18"/>
                <w:szCs w:val="18"/>
                <w:u w:val="single"/>
              </w:rPr>
              <w:t>количество</w:t>
            </w:r>
            <w:r w:rsidRPr="000E76CC">
              <w:rPr>
                <w:sz w:val="18"/>
                <w:szCs w:val="18"/>
              </w:rPr>
              <w:t xml:space="preserve">: за каждое мероприятие;                              </w:t>
            </w:r>
            <w:r w:rsidRPr="000E76CC">
              <w:rPr>
                <w:sz w:val="18"/>
                <w:szCs w:val="18"/>
                <w:u w:val="single"/>
              </w:rPr>
              <w:t>уровень:</w:t>
            </w:r>
            <w:r w:rsidRPr="000E76CC">
              <w:rPr>
                <w:sz w:val="18"/>
                <w:szCs w:val="18"/>
              </w:rPr>
              <w:t xml:space="preserve"> </w:t>
            </w:r>
            <w:r w:rsidR="001A5484">
              <w:rPr>
                <w:sz w:val="18"/>
                <w:szCs w:val="18"/>
              </w:rPr>
              <w:t>до 500 р</w:t>
            </w:r>
            <w:proofErr w:type="gramStart"/>
            <w:r w:rsidR="001A5484">
              <w:rPr>
                <w:sz w:val="18"/>
                <w:szCs w:val="18"/>
              </w:rPr>
              <w:t>.</w:t>
            </w:r>
            <w:r w:rsidRPr="000E76CC">
              <w:rPr>
                <w:sz w:val="18"/>
                <w:szCs w:val="18"/>
              </w:rPr>
              <w:t>-</w:t>
            </w:r>
            <w:proofErr w:type="gramEnd"/>
            <w:r w:rsidRPr="000E76CC">
              <w:rPr>
                <w:sz w:val="18"/>
                <w:szCs w:val="18"/>
              </w:rPr>
              <w:t xml:space="preserve">исполнительский, </w:t>
            </w:r>
            <w:r w:rsidR="001A5484">
              <w:rPr>
                <w:sz w:val="18"/>
                <w:szCs w:val="18"/>
              </w:rPr>
              <w:t>до 1000 р.</w:t>
            </w:r>
            <w:r w:rsidRPr="000E76CC">
              <w:rPr>
                <w:sz w:val="18"/>
                <w:szCs w:val="18"/>
              </w:rPr>
              <w:t xml:space="preserve">-творческий;      </w:t>
            </w:r>
            <w:r w:rsidRPr="000E76CC">
              <w:rPr>
                <w:sz w:val="18"/>
                <w:szCs w:val="18"/>
                <w:u w:val="single"/>
              </w:rPr>
              <w:t>количество участников:</w:t>
            </w:r>
            <w:r w:rsidRPr="000E76CC">
              <w:rPr>
                <w:sz w:val="18"/>
                <w:szCs w:val="18"/>
              </w:rPr>
              <w:t xml:space="preserve"> </w:t>
            </w:r>
            <w:r w:rsidR="001A5484">
              <w:rPr>
                <w:sz w:val="18"/>
                <w:szCs w:val="18"/>
              </w:rPr>
              <w:t>до 500 р.</w:t>
            </w:r>
            <w:r w:rsidRPr="000E76CC">
              <w:rPr>
                <w:sz w:val="18"/>
                <w:szCs w:val="18"/>
              </w:rPr>
              <w:t xml:space="preserve">-параллель, </w:t>
            </w:r>
            <w:r w:rsidR="001A5484">
              <w:rPr>
                <w:sz w:val="18"/>
                <w:szCs w:val="18"/>
              </w:rPr>
              <w:t>до 1000 р.</w:t>
            </w:r>
            <w:r w:rsidRPr="000E76CC">
              <w:rPr>
                <w:sz w:val="18"/>
                <w:szCs w:val="18"/>
              </w:rPr>
              <w:t xml:space="preserve">-ступень, </w:t>
            </w:r>
            <w:r w:rsidR="001A5484">
              <w:rPr>
                <w:sz w:val="18"/>
                <w:szCs w:val="18"/>
              </w:rPr>
              <w:t>до 1500 р.</w:t>
            </w:r>
            <w:r w:rsidRPr="000E76CC">
              <w:rPr>
                <w:sz w:val="18"/>
                <w:szCs w:val="18"/>
              </w:rPr>
              <w:t>- обще</w:t>
            </w:r>
            <w:r w:rsidRPr="00F63347">
              <w:rPr>
                <w:sz w:val="18"/>
                <w:szCs w:val="18"/>
              </w:rPr>
              <w:t>школьный</w:t>
            </w:r>
          </w:p>
        </w:tc>
      </w:tr>
      <w:tr w:rsidR="008B13B9" w:rsidRPr="00A805EB" w:rsidTr="00783FD1">
        <w:tc>
          <w:tcPr>
            <w:tcW w:w="534" w:type="dxa"/>
            <w:gridSpan w:val="2"/>
          </w:tcPr>
          <w:p w:rsidR="008B13B9" w:rsidRPr="000E76CC" w:rsidRDefault="008B13B9" w:rsidP="00783FD1">
            <w:pPr>
              <w:jc w:val="center"/>
              <w:rPr>
                <w:sz w:val="14"/>
                <w:szCs w:val="14"/>
              </w:rPr>
            </w:pPr>
            <w:r w:rsidRPr="000E76CC">
              <w:rPr>
                <w:sz w:val="14"/>
                <w:szCs w:val="14"/>
              </w:rPr>
              <w:t>1.</w:t>
            </w:r>
            <w:r w:rsidRPr="001F0C55">
              <w:rPr>
                <w:sz w:val="14"/>
                <w:szCs w:val="14"/>
              </w:rPr>
              <w:t>5</w:t>
            </w:r>
            <w:r w:rsidRPr="000E76CC">
              <w:rPr>
                <w:sz w:val="14"/>
                <w:szCs w:val="14"/>
              </w:rPr>
              <w:t>.</w:t>
            </w:r>
          </w:p>
        </w:tc>
        <w:tc>
          <w:tcPr>
            <w:tcW w:w="552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Выставочная деятельность</w:t>
            </w:r>
          </w:p>
        </w:tc>
        <w:tc>
          <w:tcPr>
            <w:tcW w:w="9355" w:type="dxa"/>
          </w:tcPr>
          <w:p w:rsidR="008B13B9" w:rsidRPr="000E76CC" w:rsidRDefault="008B13B9" w:rsidP="00783FD1">
            <w:pPr>
              <w:rPr>
                <w:sz w:val="18"/>
                <w:szCs w:val="18"/>
                <w:u w:val="single"/>
              </w:rPr>
            </w:pPr>
            <w:r w:rsidRPr="000E76CC">
              <w:rPr>
                <w:sz w:val="18"/>
                <w:szCs w:val="18"/>
                <w:u w:val="single"/>
              </w:rPr>
              <w:t>количество</w:t>
            </w:r>
            <w:r w:rsidRPr="000E76CC">
              <w:rPr>
                <w:sz w:val="18"/>
                <w:szCs w:val="18"/>
              </w:rPr>
              <w:t xml:space="preserve">: за каждую выставку;                              </w:t>
            </w:r>
            <w:r w:rsidRPr="000E76CC">
              <w:rPr>
                <w:sz w:val="18"/>
                <w:szCs w:val="18"/>
                <w:u w:val="single"/>
              </w:rPr>
              <w:t>оформление и участие (по уровням):</w:t>
            </w:r>
            <w:r w:rsidRPr="000E76CC">
              <w:rPr>
                <w:sz w:val="18"/>
                <w:szCs w:val="18"/>
              </w:rPr>
              <w:t xml:space="preserve"> </w:t>
            </w:r>
            <w:r w:rsidR="001A5484">
              <w:rPr>
                <w:sz w:val="18"/>
                <w:szCs w:val="18"/>
              </w:rPr>
              <w:t>до 1000 р</w:t>
            </w:r>
            <w:proofErr w:type="gramStart"/>
            <w:r w:rsidR="001A5484">
              <w:rPr>
                <w:sz w:val="18"/>
                <w:szCs w:val="18"/>
              </w:rPr>
              <w:t>.</w:t>
            </w:r>
            <w:r w:rsidRPr="000E76CC">
              <w:rPr>
                <w:sz w:val="18"/>
                <w:szCs w:val="18"/>
              </w:rPr>
              <w:t>-</w:t>
            </w:r>
            <w:proofErr w:type="gramEnd"/>
            <w:r w:rsidRPr="000E76CC">
              <w:rPr>
                <w:sz w:val="18"/>
                <w:szCs w:val="18"/>
              </w:rPr>
              <w:t xml:space="preserve">школьный, </w:t>
            </w:r>
            <w:r w:rsidR="001A5484">
              <w:rPr>
                <w:sz w:val="18"/>
                <w:szCs w:val="18"/>
              </w:rPr>
              <w:t>до 1500 р.</w:t>
            </w:r>
            <w:r w:rsidRPr="000E76CC">
              <w:rPr>
                <w:sz w:val="18"/>
                <w:szCs w:val="18"/>
              </w:rPr>
              <w:t xml:space="preserve">-районный, </w:t>
            </w:r>
            <w:r w:rsidR="001A5484">
              <w:rPr>
                <w:sz w:val="18"/>
                <w:szCs w:val="18"/>
              </w:rPr>
              <w:t>до 2000 р.</w:t>
            </w:r>
            <w:r w:rsidRPr="000E76CC">
              <w:rPr>
                <w:sz w:val="18"/>
                <w:szCs w:val="18"/>
              </w:rPr>
              <w:t xml:space="preserve">-городской, </w:t>
            </w:r>
            <w:r w:rsidR="001A5484">
              <w:rPr>
                <w:sz w:val="18"/>
                <w:szCs w:val="18"/>
              </w:rPr>
              <w:t>до 2500 р.</w:t>
            </w:r>
            <w:r w:rsidRPr="000E76CC">
              <w:rPr>
                <w:sz w:val="18"/>
                <w:szCs w:val="18"/>
              </w:rPr>
              <w:t xml:space="preserve">-региональный, областной;                                        </w:t>
            </w:r>
            <w:r w:rsidRPr="000E76CC">
              <w:rPr>
                <w:sz w:val="18"/>
                <w:szCs w:val="18"/>
                <w:u w:val="single"/>
              </w:rPr>
              <w:t>участие без оформления</w:t>
            </w:r>
            <w:r w:rsidRPr="000E76CC">
              <w:rPr>
                <w:sz w:val="18"/>
                <w:szCs w:val="18"/>
              </w:rPr>
              <w:t xml:space="preserve">: </w:t>
            </w:r>
            <w:r w:rsidR="001A5484">
              <w:rPr>
                <w:sz w:val="18"/>
                <w:szCs w:val="18"/>
              </w:rPr>
              <w:t>до 500 р.</w:t>
            </w:r>
            <w:r w:rsidRPr="000E76CC">
              <w:rPr>
                <w:sz w:val="18"/>
                <w:szCs w:val="18"/>
              </w:rPr>
              <w:t xml:space="preserve">-районный, </w:t>
            </w:r>
            <w:r w:rsidR="001A5484">
              <w:rPr>
                <w:sz w:val="18"/>
                <w:szCs w:val="18"/>
              </w:rPr>
              <w:t>до 1000 р.</w:t>
            </w:r>
            <w:r w:rsidRPr="000E76CC">
              <w:rPr>
                <w:sz w:val="18"/>
                <w:szCs w:val="18"/>
              </w:rPr>
              <w:t xml:space="preserve">-городской, </w:t>
            </w:r>
            <w:r w:rsidR="001A5484">
              <w:rPr>
                <w:sz w:val="18"/>
                <w:szCs w:val="18"/>
              </w:rPr>
              <w:t>до 1500 р.</w:t>
            </w:r>
            <w:r w:rsidRPr="000E76CC">
              <w:rPr>
                <w:sz w:val="18"/>
                <w:szCs w:val="18"/>
              </w:rPr>
              <w:t xml:space="preserve">-региональный, областной                                                                 </w:t>
            </w:r>
          </w:p>
        </w:tc>
      </w:tr>
      <w:tr w:rsidR="008B13B9" w:rsidRPr="00A805EB" w:rsidTr="00783FD1">
        <w:tc>
          <w:tcPr>
            <w:tcW w:w="534" w:type="dxa"/>
            <w:gridSpan w:val="2"/>
          </w:tcPr>
          <w:p w:rsidR="008B13B9" w:rsidRPr="000E76CC" w:rsidRDefault="008B13B9" w:rsidP="00783FD1">
            <w:pPr>
              <w:jc w:val="center"/>
              <w:rPr>
                <w:sz w:val="14"/>
                <w:szCs w:val="14"/>
              </w:rPr>
            </w:pPr>
            <w:r w:rsidRPr="000E76CC">
              <w:rPr>
                <w:sz w:val="14"/>
                <w:szCs w:val="14"/>
              </w:rPr>
              <w:t>1.</w:t>
            </w:r>
            <w:r w:rsidRPr="001F0C55">
              <w:rPr>
                <w:sz w:val="14"/>
                <w:szCs w:val="14"/>
              </w:rPr>
              <w:t>6</w:t>
            </w:r>
            <w:r w:rsidRPr="000E76CC">
              <w:rPr>
                <w:sz w:val="14"/>
                <w:szCs w:val="14"/>
              </w:rPr>
              <w:t>.</w:t>
            </w:r>
          </w:p>
        </w:tc>
        <w:tc>
          <w:tcPr>
            <w:tcW w:w="552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Разработка олимпиадных, конкурсных, зачетных, экзаменационных материалов</w:t>
            </w:r>
          </w:p>
        </w:tc>
        <w:tc>
          <w:tcPr>
            <w:tcW w:w="9355" w:type="dxa"/>
          </w:tcPr>
          <w:p w:rsidR="008B13B9" w:rsidRPr="000E76CC" w:rsidRDefault="008B13B9" w:rsidP="00783FD1">
            <w:pPr>
              <w:rPr>
                <w:sz w:val="18"/>
                <w:szCs w:val="18"/>
                <w:u w:val="single"/>
              </w:rPr>
            </w:pPr>
            <w:r w:rsidRPr="000E76CC">
              <w:rPr>
                <w:sz w:val="18"/>
                <w:szCs w:val="18"/>
                <w:u w:val="single"/>
              </w:rPr>
              <w:t>количество</w:t>
            </w:r>
            <w:r w:rsidRPr="000E76CC">
              <w:rPr>
                <w:sz w:val="18"/>
                <w:szCs w:val="18"/>
              </w:rPr>
              <w:t xml:space="preserve">: за каждый пакет утвержденных в установленной форме и в установленные сроки материалов;                                                                 </w:t>
            </w:r>
            <w:r w:rsidRPr="000E76CC">
              <w:rPr>
                <w:sz w:val="18"/>
                <w:szCs w:val="18"/>
                <w:u w:val="single"/>
              </w:rPr>
              <w:t xml:space="preserve">уровень: </w:t>
            </w:r>
            <w:r w:rsidR="001A5484">
              <w:rPr>
                <w:sz w:val="18"/>
                <w:szCs w:val="18"/>
              </w:rPr>
              <w:t>до 500 р</w:t>
            </w:r>
            <w:proofErr w:type="gramStart"/>
            <w:r w:rsidR="001A5484">
              <w:rPr>
                <w:sz w:val="18"/>
                <w:szCs w:val="18"/>
              </w:rPr>
              <w:t>.</w:t>
            </w:r>
            <w:r w:rsidRPr="000E76CC">
              <w:rPr>
                <w:sz w:val="18"/>
                <w:szCs w:val="18"/>
              </w:rPr>
              <w:t>-</w:t>
            </w:r>
            <w:proofErr w:type="gramEnd"/>
            <w:r w:rsidRPr="000E76CC">
              <w:rPr>
                <w:sz w:val="18"/>
                <w:szCs w:val="18"/>
              </w:rPr>
              <w:t xml:space="preserve">внутренний, </w:t>
            </w:r>
            <w:r w:rsidR="001A5484">
              <w:rPr>
                <w:sz w:val="18"/>
                <w:szCs w:val="18"/>
              </w:rPr>
              <w:t>до 1000 р.</w:t>
            </w:r>
            <w:r w:rsidRPr="000E76CC">
              <w:rPr>
                <w:sz w:val="18"/>
                <w:szCs w:val="18"/>
              </w:rPr>
              <w:t xml:space="preserve">-внешний </w:t>
            </w:r>
          </w:p>
        </w:tc>
      </w:tr>
      <w:tr w:rsidR="008B13B9" w:rsidRPr="00A805EB" w:rsidTr="00783FD1">
        <w:tc>
          <w:tcPr>
            <w:tcW w:w="534" w:type="dxa"/>
            <w:gridSpan w:val="2"/>
          </w:tcPr>
          <w:p w:rsidR="008B13B9" w:rsidRPr="000E76CC" w:rsidRDefault="008B13B9" w:rsidP="00783FD1">
            <w:pPr>
              <w:jc w:val="center"/>
              <w:rPr>
                <w:sz w:val="14"/>
                <w:szCs w:val="14"/>
              </w:rPr>
            </w:pPr>
            <w:r w:rsidRPr="000E76CC">
              <w:rPr>
                <w:sz w:val="14"/>
                <w:szCs w:val="14"/>
              </w:rPr>
              <w:t>1.</w:t>
            </w:r>
            <w:r w:rsidRPr="001F0C55">
              <w:rPr>
                <w:sz w:val="14"/>
                <w:szCs w:val="14"/>
              </w:rPr>
              <w:t>7</w:t>
            </w:r>
            <w:r w:rsidRPr="000E76CC">
              <w:rPr>
                <w:sz w:val="14"/>
                <w:szCs w:val="14"/>
              </w:rPr>
              <w:t>.</w:t>
            </w:r>
          </w:p>
        </w:tc>
        <w:tc>
          <w:tcPr>
            <w:tcW w:w="552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Индивидуальная и/или групповая работа с учащимися (экстернат,  индивидуальное внеурочное консультирование по предмету)</w:t>
            </w:r>
          </w:p>
        </w:tc>
        <w:tc>
          <w:tcPr>
            <w:tcW w:w="9355" w:type="dxa"/>
          </w:tcPr>
          <w:p w:rsidR="008B13B9" w:rsidRPr="00F63347" w:rsidRDefault="001A5484" w:rsidP="0078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500 р.</w:t>
            </w:r>
            <w:r w:rsidR="008B13B9" w:rsidRPr="000E76CC">
              <w:rPr>
                <w:sz w:val="18"/>
                <w:szCs w:val="18"/>
              </w:rPr>
              <w:t xml:space="preserve"> - текущее консультирование,                                </w:t>
            </w:r>
          </w:p>
          <w:p w:rsidR="008B13B9" w:rsidRPr="000E76CC" w:rsidRDefault="001A5484" w:rsidP="0078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1000 р.</w:t>
            </w:r>
            <w:r w:rsidR="008B13B9" w:rsidRPr="000E76CC">
              <w:rPr>
                <w:sz w:val="18"/>
                <w:szCs w:val="18"/>
              </w:rPr>
              <w:t xml:space="preserve"> - подготовка к </w:t>
            </w:r>
            <w:proofErr w:type="gramStart"/>
            <w:r w:rsidR="008B13B9" w:rsidRPr="000E76CC">
              <w:rPr>
                <w:sz w:val="18"/>
                <w:szCs w:val="18"/>
              </w:rPr>
              <w:t>Г(</w:t>
            </w:r>
            <w:proofErr w:type="gramEnd"/>
            <w:r w:rsidR="008B13B9" w:rsidRPr="000E76CC">
              <w:rPr>
                <w:sz w:val="18"/>
                <w:szCs w:val="18"/>
              </w:rPr>
              <w:t>И)А</w:t>
            </w:r>
          </w:p>
        </w:tc>
      </w:tr>
      <w:tr w:rsidR="008B13B9" w:rsidRPr="00A805EB" w:rsidTr="00783FD1">
        <w:tc>
          <w:tcPr>
            <w:tcW w:w="15417" w:type="dxa"/>
            <w:gridSpan w:val="4"/>
          </w:tcPr>
          <w:p w:rsidR="008B13B9" w:rsidRPr="00F63347" w:rsidRDefault="008B13B9" w:rsidP="00783FD1">
            <w:pPr>
              <w:jc w:val="center"/>
              <w:rPr>
                <w:sz w:val="18"/>
                <w:szCs w:val="18"/>
              </w:rPr>
            </w:pPr>
            <w:r w:rsidRPr="000E76CC">
              <w:rPr>
                <w:b/>
                <w:bCs/>
                <w:sz w:val="18"/>
                <w:szCs w:val="18"/>
              </w:rPr>
              <w:t>2. Качество и результативность труда</w:t>
            </w:r>
          </w:p>
        </w:tc>
      </w:tr>
      <w:tr w:rsidR="008B13B9" w:rsidRPr="00A805EB" w:rsidTr="00783FD1">
        <w:tc>
          <w:tcPr>
            <w:tcW w:w="534" w:type="dxa"/>
            <w:gridSpan w:val="2"/>
          </w:tcPr>
          <w:p w:rsidR="008B13B9" w:rsidRPr="000E76CC" w:rsidRDefault="008B13B9" w:rsidP="00783FD1">
            <w:pPr>
              <w:jc w:val="center"/>
              <w:rPr>
                <w:sz w:val="14"/>
                <w:szCs w:val="14"/>
              </w:rPr>
            </w:pPr>
            <w:r w:rsidRPr="000E76CC">
              <w:rPr>
                <w:sz w:val="14"/>
                <w:szCs w:val="14"/>
              </w:rPr>
              <w:t>2.</w:t>
            </w:r>
            <w:r w:rsidRPr="001F0C55">
              <w:rPr>
                <w:sz w:val="14"/>
                <w:szCs w:val="14"/>
              </w:rPr>
              <w:t>1</w:t>
            </w:r>
            <w:r w:rsidRPr="000E76CC">
              <w:rPr>
                <w:sz w:val="14"/>
                <w:szCs w:val="14"/>
              </w:rPr>
              <w:t>.</w:t>
            </w:r>
          </w:p>
        </w:tc>
        <w:tc>
          <w:tcPr>
            <w:tcW w:w="552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Гарантированная часть при отсутствии нарушений</w:t>
            </w:r>
          </w:p>
        </w:tc>
        <w:tc>
          <w:tcPr>
            <w:tcW w:w="9355" w:type="dxa"/>
            <w:vAlign w:val="bottom"/>
          </w:tcPr>
          <w:p w:rsidR="008B13B9" w:rsidRPr="000E76CC" w:rsidRDefault="001A5484" w:rsidP="0078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1000 р.</w:t>
            </w:r>
          </w:p>
        </w:tc>
      </w:tr>
      <w:tr w:rsidR="008B13B9" w:rsidRPr="00A805EB" w:rsidTr="00783FD1">
        <w:tc>
          <w:tcPr>
            <w:tcW w:w="534" w:type="dxa"/>
            <w:gridSpan w:val="2"/>
          </w:tcPr>
          <w:p w:rsidR="008B13B9" w:rsidRPr="001F0C55" w:rsidRDefault="008B13B9" w:rsidP="00783FD1">
            <w:pPr>
              <w:jc w:val="center"/>
              <w:rPr>
                <w:sz w:val="14"/>
                <w:szCs w:val="14"/>
              </w:rPr>
            </w:pPr>
            <w:r w:rsidRPr="001F0C55">
              <w:rPr>
                <w:sz w:val="14"/>
                <w:szCs w:val="14"/>
              </w:rPr>
              <w:t>2.2.</w:t>
            </w:r>
          </w:p>
        </w:tc>
        <w:tc>
          <w:tcPr>
            <w:tcW w:w="552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Качество </w:t>
            </w:r>
            <w:proofErr w:type="spellStart"/>
            <w:r>
              <w:rPr>
                <w:sz w:val="18"/>
                <w:szCs w:val="18"/>
              </w:rPr>
              <w:t>обученности</w:t>
            </w:r>
            <w:proofErr w:type="spellEnd"/>
          </w:p>
        </w:tc>
        <w:tc>
          <w:tcPr>
            <w:tcW w:w="9355" w:type="dxa"/>
          </w:tcPr>
          <w:p w:rsidR="008B13B9" w:rsidRDefault="008B13B9" w:rsidP="00783FD1">
            <w:pPr>
              <w:spacing w:before="30" w:after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AA0B63">
              <w:rPr>
                <w:color w:val="000000"/>
                <w:sz w:val="18"/>
                <w:szCs w:val="18"/>
              </w:rPr>
              <w:t>выше 65%</w:t>
            </w:r>
            <w:r>
              <w:rPr>
                <w:color w:val="000000"/>
                <w:sz w:val="18"/>
                <w:szCs w:val="18"/>
              </w:rPr>
              <w:t xml:space="preserve"> - </w:t>
            </w:r>
            <w:r w:rsidR="001A5484">
              <w:rPr>
                <w:color w:val="000000"/>
                <w:sz w:val="18"/>
                <w:szCs w:val="18"/>
              </w:rPr>
              <w:t>до 2500р</w:t>
            </w:r>
            <w:proofErr w:type="gramStart"/>
            <w:r w:rsidR="001A5484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.,  </w:t>
            </w:r>
            <w:proofErr w:type="gramEnd"/>
            <w:r>
              <w:rPr>
                <w:color w:val="000000"/>
                <w:sz w:val="18"/>
                <w:szCs w:val="18"/>
              </w:rPr>
              <w:t>от</w:t>
            </w:r>
            <w:r w:rsidRPr="00AA0B63">
              <w:rPr>
                <w:color w:val="000000"/>
                <w:sz w:val="18"/>
                <w:szCs w:val="18"/>
              </w:rPr>
              <w:t xml:space="preserve"> 55 до 64 %</w:t>
            </w:r>
            <w:r>
              <w:rPr>
                <w:color w:val="000000"/>
                <w:sz w:val="18"/>
                <w:szCs w:val="18"/>
              </w:rPr>
              <w:t xml:space="preserve"> - </w:t>
            </w:r>
            <w:r w:rsidR="001A5484">
              <w:rPr>
                <w:color w:val="000000"/>
                <w:sz w:val="18"/>
                <w:szCs w:val="18"/>
              </w:rPr>
              <w:t>до 2000р</w:t>
            </w:r>
            <w:r>
              <w:rPr>
                <w:color w:val="000000"/>
                <w:sz w:val="18"/>
                <w:szCs w:val="18"/>
              </w:rPr>
              <w:t>., о</w:t>
            </w:r>
            <w:r w:rsidRPr="00AA0B63">
              <w:rPr>
                <w:color w:val="000000"/>
                <w:sz w:val="18"/>
                <w:szCs w:val="18"/>
              </w:rPr>
              <w:t>т 54 до 45%</w:t>
            </w:r>
            <w:r>
              <w:rPr>
                <w:color w:val="000000"/>
                <w:sz w:val="18"/>
                <w:szCs w:val="18"/>
              </w:rPr>
              <w:t xml:space="preserve"> - </w:t>
            </w:r>
            <w:r w:rsidR="001A5484">
              <w:rPr>
                <w:color w:val="000000"/>
                <w:sz w:val="18"/>
                <w:szCs w:val="18"/>
              </w:rPr>
              <w:t>до 1500р</w:t>
            </w:r>
            <w:r>
              <w:rPr>
                <w:color w:val="000000"/>
                <w:sz w:val="18"/>
                <w:szCs w:val="18"/>
              </w:rPr>
              <w:t xml:space="preserve">., </w:t>
            </w:r>
            <w:r>
              <w:rPr>
                <w:color w:val="333333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</w:t>
            </w:r>
            <w:r w:rsidRPr="00AA0B63">
              <w:rPr>
                <w:color w:val="000000"/>
                <w:sz w:val="18"/>
                <w:szCs w:val="18"/>
              </w:rPr>
              <w:t xml:space="preserve">т 44 до 35 % </w:t>
            </w:r>
            <w:r>
              <w:rPr>
                <w:color w:val="000000"/>
                <w:sz w:val="18"/>
                <w:szCs w:val="18"/>
              </w:rPr>
              <w:t xml:space="preserve">- </w:t>
            </w:r>
            <w:r w:rsidR="001A5484">
              <w:rPr>
                <w:color w:val="000000"/>
                <w:sz w:val="18"/>
                <w:szCs w:val="18"/>
              </w:rPr>
              <w:t>до 1000р</w:t>
            </w:r>
            <w:r>
              <w:rPr>
                <w:color w:val="000000"/>
                <w:sz w:val="18"/>
                <w:szCs w:val="18"/>
              </w:rPr>
              <w:t>.,  н</w:t>
            </w:r>
            <w:r w:rsidRPr="00AA0B63">
              <w:rPr>
                <w:color w:val="000000"/>
                <w:sz w:val="18"/>
                <w:szCs w:val="18"/>
              </w:rPr>
              <w:t>иже 34%</w:t>
            </w:r>
            <w:r>
              <w:rPr>
                <w:color w:val="000000"/>
                <w:sz w:val="18"/>
                <w:szCs w:val="18"/>
              </w:rPr>
              <w:t xml:space="preserve"> - </w:t>
            </w:r>
            <w:r w:rsidR="001A5484">
              <w:rPr>
                <w:color w:val="000000"/>
                <w:sz w:val="18"/>
                <w:szCs w:val="18"/>
              </w:rPr>
              <w:t>до 500р.</w:t>
            </w:r>
          </w:p>
          <w:p w:rsidR="008B13B9" w:rsidRPr="000E76CC" w:rsidRDefault="008B13B9" w:rsidP="001A5484">
            <w:pPr>
              <w:spacing w:before="30" w:after="30"/>
              <w:rPr>
                <w:color w:val="333333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Отрицательная динамика – минус </w:t>
            </w:r>
            <w:r w:rsidR="001A5484">
              <w:rPr>
                <w:color w:val="000000"/>
                <w:sz w:val="18"/>
                <w:szCs w:val="18"/>
              </w:rPr>
              <w:t>до 1000 р.</w:t>
            </w:r>
            <w:r>
              <w:rPr>
                <w:color w:val="000000"/>
                <w:sz w:val="18"/>
                <w:szCs w:val="18"/>
              </w:rPr>
              <w:t xml:space="preserve">; положительная динамика – </w:t>
            </w:r>
            <w:r w:rsidR="001A5484">
              <w:rPr>
                <w:color w:val="000000"/>
                <w:sz w:val="18"/>
                <w:szCs w:val="18"/>
              </w:rPr>
              <w:t>до 1000 р.</w:t>
            </w:r>
          </w:p>
        </w:tc>
      </w:tr>
      <w:tr w:rsidR="008B13B9" w:rsidRPr="00A805EB" w:rsidTr="00783FD1">
        <w:tc>
          <w:tcPr>
            <w:tcW w:w="534" w:type="dxa"/>
            <w:gridSpan w:val="2"/>
          </w:tcPr>
          <w:p w:rsidR="008B13B9" w:rsidRPr="000E76CC" w:rsidRDefault="008B13B9" w:rsidP="00783FD1">
            <w:pPr>
              <w:jc w:val="center"/>
              <w:rPr>
                <w:sz w:val="14"/>
                <w:szCs w:val="14"/>
              </w:rPr>
            </w:pPr>
            <w:r w:rsidRPr="000E76CC">
              <w:rPr>
                <w:sz w:val="14"/>
                <w:szCs w:val="14"/>
              </w:rPr>
              <w:t>2.</w:t>
            </w:r>
            <w:r w:rsidRPr="001F0C55">
              <w:rPr>
                <w:sz w:val="14"/>
                <w:szCs w:val="14"/>
              </w:rPr>
              <w:t>3</w:t>
            </w:r>
            <w:r w:rsidRPr="000E76CC">
              <w:rPr>
                <w:sz w:val="14"/>
                <w:szCs w:val="14"/>
              </w:rPr>
              <w:t>.</w:t>
            </w:r>
          </w:p>
        </w:tc>
        <w:tc>
          <w:tcPr>
            <w:tcW w:w="552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Успеваемость по предмету (по итогам промежуточной аттестации)</w:t>
            </w:r>
          </w:p>
        </w:tc>
        <w:tc>
          <w:tcPr>
            <w:tcW w:w="9355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 xml:space="preserve">минус </w:t>
            </w:r>
            <w:r w:rsidR="001A5484">
              <w:rPr>
                <w:sz w:val="18"/>
                <w:szCs w:val="18"/>
              </w:rPr>
              <w:t>до 500 р.</w:t>
            </w:r>
            <w:r w:rsidRPr="000E76CC">
              <w:rPr>
                <w:sz w:val="18"/>
                <w:szCs w:val="18"/>
              </w:rPr>
              <w:t xml:space="preserve"> за каждую "2" (при отсутствии достоверных подтверждений профилактики неуспеваемости: докладная на имя зам. директора по УВР, письменное информирование родителей)</w:t>
            </w:r>
          </w:p>
        </w:tc>
      </w:tr>
      <w:tr w:rsidR="008B13B9" w:rsidRPr="00A805EB" w:rsidTr="00783FD1">
        <w:tc>
          <w:tcPr>
            <w:tcW w:w="534" w:type="dxa"/>
            <w:gridSpan w:val="2"/>
          </w:tcPr>
          <w:p w:rsidR="008B13B9" w:rsidRPr="000E76CC" w:rsidRDefault="008B13B9" w:rsidP="00783FD1">
            <w:pPr>
              <w:jc w:val="center"/>
              <w:rPr>
                <w:sz w:val="14"/>
                <w:szCs w:val="14"/>
              </w:rPr>
            </w:pPr>
            <w:r w:rsidRPr="000E76CC">
              <w:rPr>
                <w:sz w:val="14"/>
                <w:szCs w:val="14"/>
              </w:rPr>
              <w:t>2.</w:t>
            </w:r>
            <w:r w:rsidRPr="001F0C55">
              <w:rPr>
                <w:sz w:val="14"/>
                <w:szCs w:val="14"/>
              </w:rPr>
              <w:t>4</w:t>
            </w:r>
            <w:r w:rsidRPr="000E76CC">
              <w:rPr>
                <w:sz w:val="14"/>
                <w:szCs w:val="14"/>
              </w:rPr>
              <w:t>.</w:t>
            </w:r>
          </w:p>
        </w:tc>
        <w:tc>
          <w:tcPr>
            <w:tcW w:w="552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 xml:space="preserve">Результативность </w:t>
            </w:r>
            <w:proofErr w:type="gramStart"/>
            <w:r w:rsidRPr="000E76CC">
              <w:rPr>
                <w:sz w:val="18"/>
                <w:szCs w:val="18"/>
              </w:rPr>
              <w:t>Г(</w:t>
            </w:r>
            <w:proofErr w:type="gramEnd"/>
            <w:r w:rsidRPr="000E76CC">
              <w:rPr>
                <w:sz w:val="18"/>
                <w:szCs w:val="18"/>
              </w:rPr>
              <w:t>И)А (независимая оценка) с учетом количества учащихся</w:t>
            </w:r>
          </w:p>
        </w:tc>
        <w:tc>
          <w:tcPr>
            <w:tcW w:w="9355" w:type="dxa"/>
          </w:tcPr>
          <w:p w:rsidR="008B13B9" w:rsidRPr="000E76CC" w:rsidRDefault="008B13B9" w:rsidP="00783FD1">
            <w:pPr>
              <w:rPr>
                <w:sz w:val="18"/>
                <w:szCs w:val="18"/>
                <w:u w:val="single"/>
              </w:rPr>
            </w:pPr>
            <w:r w:rsidRPr="000E76CC">
              <w:rPr>
                <w:sz w:val="18"/>
                <w:szCs w:val="18"/>
                <w:u w:val="single"/>
              </w:rPr>
              <w:t>удовлетворительные результаты</w:t>
            </w:r>
            <w:r w:rsidRPr="000E76CC">
              <w:rPr>
                <w:sz w:val="18"/>
                <w:szCs w:val="18"/>
              </w:rPr>
              <w:t xml:space="preserve">: </w:t>
            </w:r>
            <w:r w:rsidR="001A5484">
              <w:rPr>
                <w:sz w:val="18"/>
                <w:szCs w:val="18"/>
              </w:rPr>
              <w:t>до 1000 р.</w:t>
            </w:r>
            <w:r w:rsidRPr="000E76CC">
              <w:rPr>
                <w:sz w:val="18"/>
                <w:szCs w:val="18"/>
              </w:rPr>
              <w:t xml:space="preserve">- отсутствие неудовлетворительных результатов;             </w:t>
            </w:r>
            <w:r w:rsidRPr="000E76CC">
              <w:rPr>
                <w:sz w:val="18"/>
                <w:szCs w:val="18"/>
                <w:u w:val="single"/>
              </w:rPr>
              <w:t>хорошие результаты:</w:t>
            </w:r>
            <w:r w:rsidRPr="000E76CC">
              <w:rPr>
                <w:sz w:val="18"/>
                <w:szCs w:val="18"/>
              </w:rPr>
              <w:t xml:space="preserve"> </w:t>
            </w:r>
            <w:r w:rsidR="001A5484">
              <w:rPr>
                <w:sz w:val="18"/>
                <w:szCs w:val="18"/>
              </w:rPr>
              <w:t>до 1500 р</w:t>
            </w:r>
            <w:proofErr w:type="gramStart"/>
            <w:r w:rsidR="001A5484">
              <w:rPr>
                <w:sz w:val="18"/>
                <w:szCs w:val="18"/>
              </w:rPr>
              <w:t>.</w:t>
            </w:r>
            <w:r w:rsidRPr="000E76CC">
              <w:rPr>
                <w:sz w:val="18"/>
                <w:szCs w:val="18"/>
              </w:rPr>
              <w:t>-</w:t>
            </w:r>
            <w:proofErr w:type="gramEnd"/>
            <w:r w:rsidRPr="000E76CC">
              <w:rPr>
                <w:sz w:val="18"/>
                <w:szCs w:val="18"/>
              </w:rPr>
              <w:t xml:space="preserve">отсутствие неудовлетворительных результатов и от 40 до 50% результатов от 65 баллов, </w:t>
            </w:r>
            <w:r w:rsidR="001A5484">
              <w:rPr>
                <w:sz w:val="18"/>
                <w:szCs w:val="18"/>
              </w:rPr>
              <w:t>до 2000 р.</w:t>
            </w:r>
            <w:r w:rsidRPr="000E76CC">
              <w:rPr>
                <w:sz w:val="18"/>
                <w:szCs w:val="18"/>
              </w:rPr>
              <w:t xml:space="preserve">-отсутствие неудовлетворительных результатов и не меньше 50% результатов от 65 баллов;                                           </w:t>
            </w:r>
            <w:r w:rsidRPr="000E76CC">
              <w:rPr>
                <w:sz w:val="18"/>
                <w:szCs w:val="18"/>
                <w:u w:val="single"/>
              </w:rPr>
              <w:t>высокие результаты:</w:t>
            </w:r>
            <w:r w:rsidRPr="000E76CC">
              <w:rPr>
                <w:sz w:val="18"/>
                <w:szCs w:val="18"/>
              </w:rPr>
              <w:t xml:space="preserve"> </w:t>
            </w:r>
            <w:r w:rsidR="001A5484">
              <w:rPr>
                <w:sz w:val="18"/>
                <w:szCs w:val="18"/>
              </w:rPr>
              <w:t>до 2500 р.</w:t>
            </w:r>
            <w:r w:rsidRPr="000E76CC">
              <w:rPr>
                <w:sz w:val="18"/>
                <w:szCs w:val="18"/>
              </w:rPr>
              <w:t xml:space="preserve">- отсутствие неудовлетворительных результатов  и не меньше 50% результатов от 65 до 80 баллов и не меньше 25% результатов от 80 баллов         </w:t>
            </w:r>
          </w:p>
        </w:tc>
      </w:tr>
      <w:tr w:rsidR="008B13B9" w:rsidRPr="00A805EB" w:rsidTr="00783FD1">
        <w:tc>
          <w:tcPr>
            <w:tcW w:w="534" w:type="dxa"/>
            <w:gridSpan w:val="2"/>
          </w:tcPr>
          <w:p w:rsidR="008B13B9" w:rsidRPr="000E76CC" w:rsidRDefault="008B13B9" w:rsidP="00783FD1">
            <w:pPr>
              <w:jc w:val="center"/>
              <w:rPr>
                <w:sz w:val="14"/>
                <w:szCs w:val="14"/>
              </w:rPr>
            </w:pPr>
            <w:r w:rsidRPr="000E76CC">
              <w:rPr>
                <w:sz w:val="14"/>
                <w:szCs w:val="14"/>
              </w:rPr>
              <w:lastRenderedPageBreak/>
              <w:t>2.</w:t>
            </w:r>
            <w:r w:rsidRPr="001F0C55">
              <w:rPr>
                <w:sz w:val="14"/>
                <w:szCs w:val="14"/>
              </w:rPr>
              <w:t>5</w:t>
            </w:r>
            <w:r w:rsidRPr="000E76CC">
              <w:rPr>
                <w:sz w:val="14"/>
                <w:szCs w:val="14"/>
              </w:rPr>
              <w:t>.</w:t>
            </w:r>
          </w:p>
        </w:tc>
        <w:tc>
          <w:tcPr>
            <w:tcW w:w="552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Результаты олимпиад, конкурсов, соревнований,  НПК (по уровням)</w:t>
            </w:r>
          </w:p>
        </w:tc>
        <w:tc>
          <w:tcPr>
            <w:tcW w:w="9355" w:type="dxa"/>
          </w:tcPr>
          <w:p w:rsidR="008B13B9" w:rsidRPr="000E76CC" w:rsidRDefault="008B13B9" w:rsidP="00783FD1">
            <w:pPr>
              <w:rPr>
                <w:sz w:val="18"/>
                <w:szCs w:val="18"/>
                <w:u w:val="single"/>
              </w:rPr>
            </w:pPr>
            <w:r w:rsidRPr="000E76CC">
              <w:rPr>
                <w:sz w:val="18"/>
                <w:szCs w:val="18"/>
                <w:u w:val="single"/>
              </w:rPr>
              <w:t>количество</w:t>
            </w:r>
            <w:r w:rsidRPr="000E76CC">
              <w:rPr>
                <w:sz w:val="18"/>
                <w:szCs w:val="18"/>
              </w:rPr>
              <w:t xml:space="preserve">: за каждую победу (первое место, гран-при) индивидуальную или коллективную;                                          </w:t>
            </w:r>
            <w:r w:rsidRPr="000E76CC">
              <w:rPr>
                <w:sz w:val="18"/>
                <w:szCs w:val="18"/>
                <w:u w:val="single"/>
              </w:rPr>
              <w:t>победа</w:t>
            </w:r>
            <w:r w:rsidRPr="000E76CC">
              <w:rPr>
                <w:sz w:val="18"/>
                <w:szCs w:val="18"/>
              </w:rPr>
              <w:t xml:space="preserve">: </w:t>
            </w:r>
            <w:r w:rsidR="001A5484">
              <w:rPr>
                <w:sz w:val="18"/>
                <w:szCs w:val="18"/>
              </w:rPr>
              <w:t>до 500 р</w:t>
            </w:r>
            <w:proofErr w:type="gramStart"/>
            <w:r w:rsidR="001A5484">
              <w:rPr>
                <w:sz w:val="18"/>
                <w:szCs w:val="18"/>
              </w:rPr>
              <w:t>.</w:t>
            </w:r>
            <w:r w:rsidRPr="000E76CC">
              <w:rPr>
                <w:sz w:val="18"/>
                <w:szCs w:val="18"/>
              </w:rPr>
              <w:t>-</w:t>
            </w:r>
            <w:proofErr w:type="gramEnd"/>
            <w:r w:rsidRPr="000E76CC">
              <w:rPr>
                <w:sz w:val="18"/>
                <w:szCs w:val="18"/>
              </w:rPr>
              <w:t xml:space="preserve">школьный, </w:t>
            </w:r>
            <w:r w:rsidR="001A5484">
              <w:rPr>
                <w:sz w:val="18"/>
                <w:szCs w:val="18"/>
              </w:rPr>
              <w:t>до 1500 р.</w:t>
            </w:r>
            <w:r w:rsidRPr="000E76CC">
              <w:rPr>
                <w:sz w:val="18"/>
                <w:szCs w:val="18"/>
              </w:rPr>
              <w:t xml:space="preserve">-районный, </w:t>
            </w:r>
            <w:r w:rsidR="001A5484">
              <w:rPr>
                <w:sz w:val="18"/>
                <w:szCs w:val="18"/>
              </w:rPr>
              <w:t>до 2000 р.</w:t>
            </w:r>
            <w:r w:rsidRPr="000E76CC">
              <w:rPr>
                <w:sz w:val="18"/>
                <w:szCs w:val="18"/>
              </w:rPr>
              <w:t xml:space="preserve">-городской, </w:t>
            </w:r>
            <w:r w:rsidR="001A5484">
              <w:rPr>
                <w:sz w:val="18"/>
                <w:szCs w:val="18"/>
              </w:rPr>
              <w:t>до 2500 р.</w:t>
            </w:r>
            <w:r w:rsidRPr="000E76CC">
              <w:rPr>
                <w:sz w:val="18"/>
                <w:szCs w:val="18"/>
              </w:rPr>
              <w:t xml:space="preserve">-областной, региональный, </w:t>
            </w:r>
            <w:r w:rsidR="001A5484">
              <w:rPr>
                <w:sz w:val="18"/>
                <w:szCs w:val="18"/>
              </w:rPr>
              <w:t>до 3000 р.</w:t>
            </w:r>
            <w:r w:rsidRPr="000E76CC">
              <w:rPr>
                <w:sz w:val="18"/>
                <w:szCs w:val="18"/>
              </w:rPr>
              <w:t xml:space="preserve">-всероссийский, </w:t>
            </w:r>
            <w:r w:rsidR="001A5484">
              <w:rPr>
                <w:sz w:val="18"/>
                <w:szCs w:val="18"/>
              </w:rPr>
              <w:t>до 3500 р.</w:t>
            </w:r>
            <w:r w:rsidRPr="000E76CC">
              <w:rPr>
                <w:sz w:val="18"/>
                <w:szCs w:val="18"/>
              </w:rPr>
              <w:t xml:space="preserve">-международный;                                           </w:t>
            </w:r>
            <w:proofErr w:type="spellStart"/>
            <w:r w:rsidRPr="000E76CC">
              <w:rPr>
                <w:sz w:val="18"/>
                <w:szCs w:val="18"/>
                <w:u w:val="single"/>
              </w:rPr>
              <w:t>призерство</w:t>
            </w:r>
            <w:proofErr w:type="spellEnd"/>
            <w:r w:rsidRPr="000E76CC">
              <w:rPr>
                <w:sz w:val="18"/>
                <w:szCs w:val="18"/>
                <w:u w:val="single"/>
              </w:rPr>
              <w:t>, победа в номинации</w:t>
            </w:r>
            <w:r w:rsidRPr="000E76CC">
              <w:rPr>
                <w:sz w:val="18"/>
                <w:szCs w:val="18"/>
              </w:rPr>
              <w:t xml:space="preserve">: </w:t>
            </w:r>
            <w:r w:rsidR="001A5484">
              <w:rPr>
                <w:sz w:val="18"/>
                <w:szCs w:val="18"/>
              </w:rPr>
              <w:t>до 1000 р</w:t>
            </w:r>
            <w:proofErr w:type="gramStart"/>
            <w:r w:rsidR="001A5484">
              <w:rPr>
                <w:sz w:val="18"/>
                <w:szCs w:val="18"/>
              </w:rPr>
              <w:t>.</w:t>
            </w:r>
            <w:r w:rsidRPr="000E76CC">
              <w:rPr>
                <w:sz w:val="18"/>
                <w:szCs w:val="18"/>
              </w:rPr>
              <w:t>-</w:t>
            </w:r>
            <w:proofErr w:type="gramEnd"/>
            <w:r w:rsidRPr="000E76CC">
              <w:rPr>
                <w:sz w:val="18"/>
                <w:szCs w:val="18"/>
              </w:rPr>
              <w:t xml:space="preserve">районный, </w:t>
            </w:r>
            <w:r w:rsidR="001A5484">
              <w:rPr>
                <w:sz w:val="18"/>
                <w:szCs w:val="18"/>
              </w:rPr>
              <w:t>до 1500 р.</w:t>
            </w:r>
            <w:r w:rsidRPr="000E76CC">
              <w:rPr>
                <w:sz w:val="18"/>
                <w:szCs w:val="18"/>
              </w:rPr>
              <w:t xml:space="preserve">-городской, </w:t>
            </w:r>
            <w:r w:rsidR="001A5484">
              <w:rPr>
                <w:sz w:val="18"/>
                <w:szCs w:val="18"/>
              </w:rPr>
              <w:t>до 2000 р.</w:t>
            </w:r>
            <w:r w:rsidRPr="000E76CC">
              <w:rPr>
                <w:sz w:val="18"/>
                <w:szCs w:val="18"/>
              </w:rPr>
              <w:t xml:space="preserve">-областной, региональный, </w:t>
            </w:r>
            <w:r w:rsidR="001A5484">
              <w:rPr>
                <w:sz w:val="18"/>
                <w:szCs w:val="18"/>
              </w:rPr>
              <w:t>до 2500 р.</w:t>
            </w:r>
            <w:r w:rsidRPr="000E76CC">
              <w:rPr>
                <w:sz w:val="18"/>
                <w:szCs w:val="18"/>
              </w:rPr>
              <w:t xml:space="preserve">-всероссийский, </w:t>
            </w:r>
            <w:r w:rsidR="001A5484">
              <w:rPr>
                <w:sz w:val="18"/>
                <w:szCs w:val="18"/>
              </w:rPr>
              <w:t>до 3000 р.</w:t>
            </w:r>
            <w:r w:rsidRPr="000E76CC">
              <w:rPr>
                <w:sz w:val="18"/>
                <w:szCs w:val="18"/>
              </w:rPr>
              <w:t xml:space="preserve">-международный;                                                              </w:t>
            </w:r>
            <w:r w:rsidRPr="000E76CC">
              <w:rPr>
                <w:sz w:val="18"/>
                <w:szCs w:val="18"/>
                <w:u w:val="single"/>
              </w:rPr>
              <w:t>участие</w:t>
            </w:r>
            <w:r w:rsidRPr="000E76CC">
              <w:rPr>
                <w:sz w:val="18"/>
                <w:szCs w:val="18"/>
              </w:rPr>
              <w:t xml:space="preserve">: </w:t>
            </w:r>
            <w:r w:rsidR="001A5484">
              <w:rPr>
                <w:sz w:val="18"/>
                <w:szCs w:val="18"/>
              </w:rPr>
              <w:t>до 500 р.</w:t>
            </w:r>
            <w:r w:rsidRPr="000E76CC">
              <w:rPr>
                <w:sz w:val="18"/>
                <w:szCs w:val="18"/>
              </w:rPr>
              <w:t xml:space="preserve"> (для творческих коллективов: </w:t>
            </w:r>
            <w:r w:rsidR="001A5484">
              <w:rPr>
                <w:sz w:val="18"/>
                <w:szCs w:val="18"/>
              </w:rPr>
              <w:t>до 500 р.</w:t>
            </w:r>
            <w:r w:rsidRPr="000E76CC">
              <w:rPr>
                <w:sz w:val="18"/>
                <w:szCs w:val="18"/>
              </w:rPr>
              <w:t xml:space="preserve">-до 5 чел., </w:t>
            </w:r>
            <w:r w:rsidR="001A5484">
              <w:rPr>
                <w:sz w:val="18"/>
                <w:szCs w:val="18"/>
              </w:rPr>
              <w:t>до 1000 р.</w:t>
            </w:r>
            <w:r w:rsidRPr="000E76CC">
              <w:rPr>
                <w:sz w:val="18"/>
                <w:szCs w:val="18"/>
              </w:rPr>
              <w:t xml:space="preserve">-от 5 до 10 чел., </w:t>
            </w:r>
            <w:r w:rsidR="001A5484">
              <w:rPr>
                <w:sz w:val="18"/>
                <w:szCs w:val="18"/>
              </w:rPr>
              <w:t>до 1500 р.</w:t>
            </w:r>
            <w:r w:rsidRPr="000E76CC">
              <w:rPr>
                <w:sz w:val="18"/>
                <w:szCs w:val="18"/>
              </w:rPr>
              <w:t>- от 10 чел.)</w:t>
            </w:r>
          </w:p>
        </w:tc>
      </w:tr>
      <w:tr w:rsidR="008B13B9" w:rsidRPr="00A805EB" w:rsidTr="00783FD1">
        <w:tc>
          <w:tcPr>
            <w:tcW w:w="534" w:type="dxa"/>
            <w:gridSpan w:val="2"/>
          </w:tcPr>
          <w:p w:rsidR="008B13B9" w:rsidRPr="000E76CC" w:rsidRDefault="008B13B9" w:rsidP="00783FD1">
            <w:pPr>
              <w:jc w:val="center"/>
              <w:rPr>
                <w:sz w:val="14"/>
                <w:szCs w:val="14"/>
              </w:rPr>
            </w:pPr>
            <w:r w:rsidRPr="000E76CC">
              <w:rPr>
                <w:sz w:val="14"/>
                <w:szCs w:val="14"/>
              </w:rPr>
              <w:t>2.</w:t>
            </w:r>
            <w:r w:rsidRPr="001F0C55">
              <w:rPr>
                <w:sz w:val="14"/>
                <w:szCs w:val="14"/>
              </w:rPr>
              <w:t>6</w:t>
            </w:r>
            <w:r w:rsidRPr="000E76CC">
              <w:rPr>
                <w:sz w:val="14"/>
                <w:szCs w:val="14"/>
              </w:rPr>
              <w:t>.</w:t>
            </w:r>
          </w:p>
        </w:tc>
        <w:tc>
          <w:tcPr>
            <w:tcW w:w="552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Образцовый внешний вид всех учащихся класса</w:t>
            </w:r>
          </w:p>
        </w:tc>
        <w:tc>
          <w:tcPr>
            <w:tcW w:w="9355" w:type="dxa"/>
          </w:tcPr>
          <w:p w:rsidR="008B13B9" w:rsidRPr="000E76CC" w:rsidRDefault="001A5484" w:rsidP="0078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1000р.</w:t>
            </w:r>
          </w:p>
        </w:tc>
      </w:tr>
      <w:tr w:rsidR="008B13B9" w:rsidRPr="00A805EB" w:rsidTr="00783FD1">
        <w:tc>
          <w:tcPr>
            <w:tcW w:w="534" w:type="dxa"/>
            <w:gridSpan w:val="2"/>
          </w:tcPr>
          <w:p w:rsidR="008B13B9" w:rsidRPr="000E76CC" w:rsidRDefault="008B13B9" w:rsidP="00783FD1">
            <w:pPr>
              <w:jc w:val="center"/>
              <w:rPr>
                <w:sz w:val="14"/>
                <w:szCs w:val="14"/>
              </w:rPr>
            </w:pPr>
            <w:r w:rsidRPr="000E76CC">
              <w:rPr>
                <w:sz w:val="14"/>
                <w:szCs w:val="14"/>
              </w:rPr>
              <w:t>2.</w:t>
            </w:r>
            <w:r w:rsidRPr="001F0C55">
              <w:rPr>
                <w:sz w:val="14"/>
                <w:szCs w:val="14"/>
              </w:rPr>
              <w:t>7</w:t>
            </w:r>
            <w:r w:rsidRPr="000E76CC">
              <w:rPr>
                <w:sz w:val="14"/>
                <w:szCs w:val="14"/>
              </w:rPr>
              <w:t>.</w:t>
            </w:r>
          </w:p>
        </w:tc>
        <w:tc>
          <w:tcPr>
            <w:tcW w:w="552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F63347">
              <w:rPr>
                <w:sz w:val="18"/>
                <w:szCs w:val="18"/>
              </w:rPr>
              <w:t xml:space="preserve">Отсутствие </w:t>
            </w:r>
            <w:r w:rsidRPr="000E76CC">
              <w:rPr>
                <w:sz w:val="18"/>
                <w:szCs w:val="18"/>
              </w:rPr>
              <w:t>пропусков уроков учащимися без уважительной причины</w:t>
            </w:r>
            <w:r w:rsidRPr="00F633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355" w:type="dxa"/>
          </w:tcPr>
          <w:p w:rsidR="008B13B9" w:rsidRPr="00F63347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 xml:space="preserve">минус </w:t>
            </w:r>
            <w:r w:rsidR="001A5484">
              <w:rPr>
                <w:sz w:val="18"/>
                <w:szCs w:val="18"/>
              </w:rPr>
              <w:t>до 500 р.</w:t>
            </w:r>
            <w:r w:rsidRPr="000E76CC">
              <w:rPr>
                <w:sz w:val="18"/>
                <w:szCs w:val="18"/>
              </w:rPr>
              <w:t xml:space="preserve"> педагогу за неоднократные пропуски уроков 10-20% класса; </w:t>
            </w:r>
          </w:p>
          <w:p w:rsidR="008B13B9" w:rsidRPr="00F63347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 xml:space="preserve">минус </w:t>
            </w:r>
            <w:r w:rsidR="001A5484">
              <w:rPr>
                <w:sz w:val="18"/>
                <w:szCs w:val="18"/>
              </w:rPr>
              <w:t>до 1000 р.</w:t>
            </w:r>
            <w:r w:rsidRPr="000E76CC">
              <w:rPr>
                <w:sz w:val="18"/>
                <w:szCs w:val="18"/>
              </w:rPr>
              <w:t xml:space="preserve"> педагогу за неоднократные пропуски уроков более 20% учащихся класса; </w:t>
            </w:r>
          </w:p>
          <w:p w:rsidR="008B13B9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 xml:space="preserve">минус </w:t>
            </w:r>
            <w:r w:rsidR="001A5484">
              <w:rPr>
                <w:sz w:val="18"/>
                <w:szCs w:val="18"/>
              </w:rPr>
              <w:t>до 500 р.</w:t>
            </w:r>
            <w:r w:rsidRPr="000E76CC">
              <w:rPr>
                <w:sz w:val="18"/>
                <w:szCs w:val="18"/>
              </w:rPr>
              <w:t xml:space="preserve"> классному руководителю за первичное увеличение пропусков по классу (при отсутствии достоверных подтверждений их профилактики),   минус </w:t>
            </w:r>
            <w:r w:rsidR="001A5484">
              <w:rPr>
                <w:sz w:val="18"/>
                <w:szCs w:val="18"/>
              </w:rPr>
              <w:t>до 1000 р.</w:t>
            </w:r>
            <w:r w:rsidRPr="000E76CC">
              <w:rPr>
                <w:sz w:val="18"/>
                <w:szCs w:val="18"/>
              </w:rPr>
              <w:t xml:space="preserve"> классному руководителю за повторное увеличение пропусков по классу (при отсутствии достоверных подтверждений их профилактики) </w:t>
            </w:r>
          </w:p>
          <w:p w:rsidR="008B13B9" w:rsidRPr="000E76CC" w:rsidRDefault="008B13B9" w:rsidP="00783FD1">
            <w:pPr>
              <w:rPr>
                <w:sz w:val="18"/>
                <w:szCs w:val="18"/>
              </w:rPr>
            </w:pPr>
          </w:p>
        </w:tc>
      </w:tr>
      <w:tr w:rsidR="008B13B9" w:rsidRPr="00A805EB" w:rsidTr="00783FD1">
        <w:tc>
          <w:tcPr>
            <w:tcW w:w="534" w:type="dxa"/>
            <w:gridSpan w:val="2"/>
          </w:tcPr>
          <w:p w:rsidR="008B13B9" w:rsidRPr="001F0C55" w:rsidRDefault="008B13B9" w:rsidP="00783FD1">
            <w:pPr>
              <w:jc w:val="center"/>
              <w:rPr>
                <w:sz w:val="14"/>
                <w:szCs w:val="14"/>
              </w:rPr>
            </w:pPr>
            <w:r w:rsidRPr="000E76CC">
              <w:rPr>
                <w:sz w:val="14"/>
                <w:szCs w:val="14"/>
              </w:rPr>
              <w:t>2.</w:t>
            </w:r>
            <w:r w:rsidRPr="001F0C55">
              <w:rPr>
                <w:sz w:val="14"/>
                <w:szCs w:val="14"/>
              </w:rPr>
              <w:t>8</w:t>
            </w:r>
            <w:r w:rsidRPr="000E76CC">
              <w:rPr>
                <w:sz w:val="14"/>
                <w:szCs w:val="14"/>
              </w:rPr>
              <w:t>.</w:t>
            </w:r>
          </w:p>
        </w:tc>
        <w:tc>
          <w:tcPr>
            <w:tcW w:w="552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F63347">
              <w:rPr>
                <w:sz w:val="18"/>
                <w:szCs w:val="18"/>
              </w:rPr>
              <w:t>Отсутствие опозданий на</w:t>
            </w:r>
            <w:r w:rsidRPr="000E76CC">
              <w:rPr>
                <w:sz w:val="18"/>
                <w:szCs w:val="18"/>
              </w:rPr>
              <w:t xml:space="preserve"> урок</w:t>
            </w:r>
            <w:r w:rsidRPr="00F63347">
              <w:rPr>
                <w:sz w:val="18"/>
                <w:szCs w:val="18"/>
              </w:rPr>
              <w:t>и</w:t>
            </w:r>
            <w:r w:rsidRPr="000E76CC">
              <w:rPr>
                <w:sz w:val="18"/>
                <w:szCs w:val="18"/>
              </w:rPr>
              <w:t xml:space="preserve"> учащимися без уважительной причины</w:t>
            </w:r>
            <w:r w:rsidRPr="00F633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355" w:type="dxa"/>
          </w:tcPr>
          <w:p w:rsidR="008B13B9" w:rsidRPr="00F63347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 xml:space="preserve">минус </w:t>
            </w:r>
            <w:r w:rsidR="001A5484">
              <w:rPr>
                <w:sz w:val="18"/>
                <w:szCs w:val="18"/>
              </w:rPr>
              <w:t>до 500 р.</w:t>
            </w:r>
            <w:r w:rsidRPr="000E76CC">
              <w:rPr>
                <w:sz w:val="18"/>
                <w:szCs w:val="18"/>
              </w:rPr>
              <w:t xml:space="preserve"> педагогу за неоднократные </w:t>
            </w:r>
            <w:r w:rsidRPr="00F63347">
              <w:rPr>
                <w:sz w:val="18"/>
                <w:szCs w:val="18"/>
              </w:rPr>
              <w:t>опоздания</w:t>
            </w:r>
            <w:r w:rsidRPr="000E76CC">
              <w:rPr>
                <w:sz w:val="18"/>
                <w:szCs w:val="18"/>
              </w:rPr>
              <w:t xml:space="preserve"> </w:t>
            </w:r>
            <w:r w:rsidRPr="00F63347">
              <w:rPr>
                <w:sz w:val="18"/>
                <w:szCs w:val="18"/>
              </w:rPr>
              <w:t xml:space="preserve">учащихся на </w:t>
            </w:r>
            <w:r w:rsidRPr="000E76CC">
              <w:rPr>
                <w:sz w:val="18"/>
                <w:szCs w:val="18"/>
              </w:rPr>
              <w:t>урок</w:t>
            </w:r>
            <w:r w:rsidRPr="00F63347">
              <w:rPr>
                <w:sz w:val="18"/>
                <w:szCs w:val="18"/>
              </w:rPr>
              <w:t>и 10</w:t>
            </w:r>
            <w:r w:rsidRPr="000E76CC">
              <w:rPr>
                <w:sz w:val="18"/>
                <w:szCs w:val="18"/>
              </w:rPr>
              <w:t xml:space="preserve">% класса; </w:t>
            </w:r>
          </w:p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 xml:space="preserve">минус </w:t>
            </w:r>
            <w:r w:rsidR="001A5484">
              <w:rPr>
                <w:sz w:val="18"/>
                <w:szCs w:val="18"/>
              </w:rPr>
              <w:t>до 1000 р.</w:t>
            </w:r>
            <w:r w:rsidRPr="000E76CC">
              <w:rPr>
                <w:sz w:val="18"/>
                <w:szCs w:val="18"/>
              </w:rPr>
              <w:t xml:space="preserve"> педагогу за неоднократные </w:t>
            </w:r>
            <w:r w:rsidRPr="00F63347">
              <w:rPr>
                <w:sz w:val="18"/>
                <w:szCs w:val="18"/>
              </w:rPr>
              <w:t>опоздания</w:t>
            </w:r>
            <w:r w:rsidRPr="000E76CC">
              <w:rPr>
                <w:sz w:val="18"/>
                <w:szCs w:val="18"/>
              </w:rPr>
              <w:t xml:space="preserve"> </w:t>
            </w:r>
            <w:r w:rsidRPr="00F63347">
              <w:rPr>
                <w:sz w:val="18"/>
                <w:szCs w:val="18"/>
              </w:rPr>
              <w:t xml:space="preserve">учащихся на </w:t>
            </w:r>
            <w:r w:rsidRPr="000E76CC">
              <w:rPr>
                <w:sz w:val="18"/>
                <w:szCs w:val="18"/>
              </w:rPr>
              <w:t>урок</w:t>
            </w:r>
            <w:r w:rsidRPr="00F63347">
              <w:rPr>
                <w:sz w:val="18"/>
                <w:szCs w:val="18"/>
              </w:rPr>
              <w:t xml:space="preserve">и более 20% </w:t>
            </w:r>
            <w:r w:rsidRPr="000E76CC">
              <w:rPr>
                <w:sz w:val="18"/>
                <w:szCs w:val="18"/>
              </w:rPr>
              <w:t xml:space="preserve"> класса; </w:t>
            </w:r>
          </w:p>
        </w:tc>
      </w:tr>
      <w:tr w:rsidR="008B13B9" w:rsidRPr="00A805EB" w:rsidTr="00783FD1">
        <w:tc>
          <w:tcPr>
            <w:tcW w:w="534" w:type="dxa"/>
            <w:gridSpan w:val="2"/>
          </w:tcPr>
          <w:p w:rsidR="008B13B9" w:rsidRPr="000E76CC" w:rsidRDefault="008B13B9" w:rsidP="00783FD1">
            <w:pPr>
              <w:jc w:val="center"/>
              <w:rPr>
                <w:sz w:val="14"/>
                <w:szCs w:val="14"/>
              </w:rPr>
            </w:pPr>
            <w:r w:rsidRPr="001F0C55">
              <w:rPr>
                <w:sz w:val="14"/>
                <w:szCs w:val="14"/>
              </w:rPr>
              <w:t>2.9.</w:t>
            </w:r>
          </w:p>
        </w:tc>
        <w:tc>
          <w:tcPr>
            <w:tcW w:w="552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Организация питания</w:t>
            </w:r>
            <w:r w:rsidRPr="000E76CC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355" w:type="dxa"/>
          </w:tcPr>
          <w:p w:rsidR="008B13B9" w:rsidRPr="00F63347" w:rsidRDefault="001A5484" w:rsidP="0078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1000 р.</w:t>
            </w:r>
            <w:r w:rsidR="008B13B9" w:rsidRPr="000E76CC">
              <w:rPr>
                <w:sz w:val="18"/>
                <w:szCs w:val="18"/>
              </w:rPr>
              <w:t xml:space="preserve">- без замечаний,                                                    </w:t>
            </w:r>
          </w:p>
          <w:p w:rsidR="008B13B9" w:rsidRPr="000E76CC" w:rsidRDefault="001A5484" w:rsidP="0078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500 р</w:t>
            </w:r>
            <w:proofErr w:type="gramStart"/>
            <w:r>
              <w:rPr>
                <w:sz w:val="18"/>
                <w:szCs w:val="18"/>
              </w:rPr>
              <w:t>.</w:t>
            </w:r>
            <w:r w:rsidR="008B13B9" w:rsidRPr="000E76CC">
              <w:rPr>
                <w:sz w:val="18"/>
                <w:szCs w:val="18"/>
              </w:rPr>
              <w:t>-</w:t>
            </w:r>
            <w:proofErr w:type="gramEnd"/>
            <w:r w:rsidR="008B13B9" w:rsidRPr="000E76CC">
              <w:rPr>
                <w:sz w:val="18"/>
                <w:szCs w:val="18"/>
              </w:rPr>
              <w:t xml:space="preserve">получены неоднократные замечания по организации питания (исправления в ведомостях, предоставление документов и сверка  данных с нарушением сроков, нарушение порядка в столовой)                                                                                                                                                                                      </w:t>
            </w:r>
          </w:p>
        </w:tc>
      </w:tr>
      <w:tr w:rsidR="008B13B9" w:rsidRPr="00A805EB" w:rsidTr="00783FD1">
        <w:tc>
          <w:tcPr>
            <w:tcW w:w="534" w:type="dxa"/>
            <w:gridSpan w:val="2"/>
          </w:tcPr>
          <w:p w:rsidR="008B13B9" w:rsidRPr="001F0C55" w:rsidRDefault="008B13B9" w:rsidP="00783FD1">
            <w:pPr>
              <w:jc w:val="center"/>
              <w:rPr>
                <w:sz w:val="14"/>
                <w:szCs w:val="14"/>
              </w:rPr>
            </w:pPr>
            <w:r w:rsidRPr="001F0C55">
              <w:rPr>
                <w:sz w:val="14"/>
                <w:szCs w:val="14"/>
              </w:rPr>
              <w:t xml:space="preserve">2.10. </w:t>
            </w:r>
          </w:p>
        </w:tc>
        <w:tc>
          <w:tcPr>
            <w:tcW w:w="552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Охват питания (для учащихся 5-11 классов)</w:t>
            </w:r>
          </w:p>
        </w:tc>
        <w:tc>
          <w:tcPr>
            <w:tcW w:w="9355" w:type="dxa"/>
          </w:tcPr>
          <w:p w:rsidR="008B13B9" w:rsidRPr="000E76CC" w:rsidRDefault="008B13B9" w:rsidP="00C241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60-70% - </w:t>
            </w:r>
            <w:r w:rsidR="00C24120">
              <w:rPr>
                <w:sz w:val="18"/>
                <w:szCs w:val="18"/>
              </w:rPr>
              <w:t>до 500р.</w:t>
            </w:r>
            <w:r>
              <w:rPr>
                <w:sz w:val="18"/>
                <w:szCs w:val="18"/>
              </w:rPr>
              <w:t xml:space="preserve">., 71-80% - </w:t>
            </w:r>
            <w:r w:rsidR="00C24120">
              <w:rPr>
                <w:sz w:val="18"/>
                <w:szCs w:val="18"/>
              </w:rPr>
              <w:t xml:space="preserve">до 1000р., </w:t>
            </w:r>
            <w:r>
              <w:rPr>
                <w:sz w:val="18"/>
                <w:szCs w:val="18"/>
              </w:rPr>
              <w:t xml:space="preserve"> 81-90% - </w:t>
            </w:r>
            <w:r w:rsidR="00C24120">
              <w:rPr>
                <w:sz w:val="18"/>
                <w:szCs w:val="18"/>
              </w:rPr>
              <w:t>до 1500р.</w:t>
            </w:r>
            <w:r>
              <w:rPr>
                <w:sz w:val="18"/>
                <w:szCs w:val="18"/>
              </w:rPr>
              <w:t xml:space="preserve">., 91-100% - </w:t>
            </w:r>
            <w:r w:rsidR="00C24120">
              <w:rPr>
                <w:sz w:val="18"/>
                <w:szCs w:val="18"/>
              </w:rPr>
              <w:t>до 2500 р.</w:t>
            </w:r>
          </w:p>
        </w:tc>
      </w:tr>
      <w:tr w:rsidR="008B13B9" w:rsidRPr="00A805EB" w:rsidTr="00783FD1">
        <w:tc>
          <w:tcPr>
            <w:tcW w:w="15417" w:type="dxa"/>
            <w:gridSpan w:val="4"/>
          </w:tcPr>
          <w:p w:rsidR="008B13B9" w:rsidRPr="00F63347" w:rsidRDefault="008B13B9" w:rsidP="00783FD1">
            <w:pPr>
              <w:jc w:val="center"/>
              <w:rPr>
                <w:sz w:val="18"/>
                <w:szCs w:val="18"/>
              </w:rPr>
            </w:pPr>
            <w:r w:rsidRPr="000E76CC">
              <w:rPr>
                <w:b/>
                <w:bCs/>
                <w:sz w:val="18"/>
                <w:szCs w:val="18"/>
              </w:rPr>
              <w:t>3. Качество соблюдения единых требований и личная дисциплина</w:t>
            </w:r>
          </w:p>
        </w:tc>
      </w:tr>
      <w:tr w:rsidR="008B13B9" w:rsidRPr="00F63347" w:rsidTr="00783FD1">
        <w:tc>
          <w:tcPr>
            <w:tcW w:w="534" w:type="dxa"/>
            <w:gridSpan w:val="2"/>
            <w:vAlign w:val="bottom"/>
          </w:tcPr>
          <w:p w:rsidR="008B13B9" w:rsidRPr="000E76CC" w:rsidRDefault="008B13B9" w:rsidP="00783FD1">
            <w:pPr>
              <w:jc w:val="center"/>
              <w:rPr>
                <w:sz w:val="14"/>
                <w:szCs w:val="14"/>
              </w:rPr>
            </w:pPr>
            <w:r w:rsidRPr="000E76CC">
              <w:rPr>
                <w:sz w:val="14"/>
                <w:szCs w:val="14"/>
              </w:rPr>
              <w:t>3.</w:t>
            </w:r>
            <w:r>
              <w:rPr>
                <w:sz w:val="14"/>
                <w:szCs w:val="14"/>
              </w:rPr>
              <w:t>1</w:t>
            </w:r>
            <w:r w:rsidRPr="000E76CC">
              <w:rPr>
                <w:sz w:val="14"/>
                <w:szCs w:val="14"/>
              </w:rPr>
              <w:t>.</w:t>
            </w:r>
          </w:p>
        </w:tc>
        <w:tc>
          <w:tcPr>
            <w:tcW w:w="552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Гарантированная часть при отсутствии нарушений</w:t>
            </w:r>
          </w:p>
        </w:tc>
        <w:tc>
          <w:tcPr>
            <w:tcW w:w="9355" w:type="dxa"/>
            <w:vAlign w:val="bottom"/>
          </w:tcPr>
          <w:p w:rsidR="008B13B9" w:rsidRPr="000E76CC" w:rsidRDefault="001A5484" w:rsidP="0078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1000 р.</w:t>
            </w:r>
          </w:p>
        </w:tc>
      </w:tr>
      <w:tr w:rsidR="008B13B9" w:rsidRPr="00F63347" w:rsidTr="00783FD1">
        <w:tc>
          <w:tcPr>
            <w:tcW w:w="534" w:type="dxa"/>
            <w:gridSpan w:val="2"/>
          </w:tcPr>
          <w:p w:rsidR="008B13B9" w:rsidRPr="000E76CC" w:rsidRDefault="008B13B9" w:rsidP="00783FD1">
            <w:pPr>
              <w:jc w:val="center"/>
              <w:rPr>
                <w:sz w:val="14"/>
                <w:szCs w:val="14"/>
              </w:rPr>
            </w:pPr>
            <w:r w:rsidRPr="000E76CC">
              <w:rPr>
                <w:sz w:val="14"/>
                <w:szCs w:val="14"/>
              </w:rPr>
              <w:t>3.2.</w:t>
            </w:r>
          </w:p>
        </w:tc>
        <w:tc>
          <w:tcPr>
            <w:tcW w:w="552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Заполнение классного журнала</w:t>
            </w:r>
          </w:p>
        </w:tc>
        <w:tc>
          <w:tcPr>
            <w:tcW w:w="9355" w:type="dxa"/>
          </w:tcPr>
          <w:p w:rsidR="008B13B9" w:rsidRPr="000E76CC" w:rsidRDefault="008B13B9" w:rsidP="00783FD1">
            <w:pPr>
              <w:rPr>
                <w:sz w:val="18"/>
                <w:szCs w:val="18"/>
                <w:u w:val="single"/>
              </w:rPr>
            </w:pPr>
            <w:r w:rsidRPr="000E76CC">
              <w:rPr>
                <w:sz w:val="18"/>
                <w:szCs w:val="18"/>
                <w:u w:val="single"/>
              </w:rPr>
              <w:t>образцовое</w:t>
            </w:r>
            <w:r w:rsidRPr="000E76CC">
              <w:rPr>
                <w:sz w:val="18"/>
                <w:szCs w:val="18"/>
              </w:rPr>
              <w:t xml:space="preserve"> выполнение всех пунктов инструкции по всем журналам - </w:t>
            </w:r>
            <w:r w:rsidR="001A5484">
              <w:rPr>
                <w:sz w:val="18"/>
                <w:szCs w:val="18"/>
              </w:rPr>
              <w:t>до 500 р.</w:t>
            </w:r>
            <w:r w:rsidRPr="000E76CC">
              <w:rPr>
                <w:sz w:val="18"/>
                <w:szCs w:val="18"/>
              </w:rPr>
              <w:t xml:space="preserve">;                                     минус </w:t>
            </w:r>
            <w:r w:rsidR="001A5484">
              <w:rPr>
                <w:sz w:val="18"/>
                <w:szCs w:val="18"/>
              </w:rPr>
              <w:t>до 500 р.</w:t>
            </w:r>
            <w:r w:rsidRPr="000E76CC">
              <w:rPr>
                <w:sz w:val="18"/>
                <w:szCs w:val="18"/>
              </w:rPr>
              <w:t xml:space="preserve"> за каждое грубое нарушение инструкции по каждому журналу (подтирание, заклеивание, использование корректора; </w:t>
            </w:r>
            <w:proofErr w:type="spellStart"/>
            <w:r w:rsidRPr="000E76CC">
              <w:rPr>
                <w:sz w:val="18"/>
                <w:szCs w:val="18"/>
              </w:rPr>
              <w:t>отсроченность</w:t>
            </w:r>
            <w:proofErr w:type="spellEnd"/>
            <w:r w:rsidRPr="000E76CC">
              <w:rPr>
                <w:sz w:val="18"/>
                <w:szCs w:val="18"/>
              </w:rPr>
              <w:t xml:space="preserve"> заполнения более</w:t>
            </w:r>
            <w:proofErr w:type="gramStart"/>
            <w:r w:rsidRPr="000E76CC">
              <w:rPr>
                <w:sz w:val="18"/>
                <w:szCs w:val="18"/>
              </w:rPr>
              <w:t>,</w:t>
            </w:r>
            <w:proofErr w:type="gramEnd"/>
            <w:r w:rsidRPr="000E76CC">
              <w:rPr>
                <w:sz w:val="18"/>
                <w:szCs w:val="18"/>
              </w:rPr>
              <w:t xml:space="preserve"> чем по 2 датам; отсутствие текущих отметок в течение 1 месяца у трети и более учащихся,  "колонка" "2" в одной дате и/или подряд идущие "2" у одного учащегося и т.п.) </w:t>
            </w:r>
          </w:p>
        </w:tc>
      </w:tr>
      <w:tr w:rsidR="008B13B9" w:rsidRPr="00F63347" w:rsidTr="00783FD1">
        <w:tc>
          <w:tcPr>
            <w:tcW w:w="534" w:type="dxa"/>
            <w:gridSpan w:val="2"/>
          </w:tcPr>
          <w:p w:rsidR="008B13B9" w:rsidRPr="000E76CC" w:rsidRDefault="008B13B9" w:rsidP="00783FD1">
            <w:pPr>
              <w:jc w:val="center"/>
              <w:rPr>
                <w:sz w:val="14"/>
                <w:szCs w:val="14"/>
              </w:rPr>
            </w:pPr>
            <w:r w:rsidRPr="000E76CC">
              <w:rPr>
                <w:sz w:val="14"/>
                <w:szCs w:val="14"/>
              </w:rPr>
              <w:t>3.3.</w:t>
            </w:r>
          </w:p>
        </w:tc>
        <w:tc>
          <w:tcPr>
            <w:tcW w:w="552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Предоставление статистической информации, заполнение форм отчетов</w:t>
            </w:r>
          </w:p>
        </w:tc>
        <w:tc>
          <w:tcPr>
            <w:tcW w:w="9355" w:type="dxa"/>
          </w:tcPr>
          <w:p w:rsidR="008B13B9" w:rsidRPr="000E76CC" w:rsidRDefault="00C24120" w:rsidP="0078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1500 р</w:t>
            </w:r>
            <w:proofErr w:type="gramStart"/>
            <w:r>
              <w:rPr>
                <w:sz w:val="18"/>
                <w:szCs w:val="18"/>
              </w:rPr>
              <w:t>.</w:t>
            </w:r>
            <w:r w:rsidR="008B13B9" w:rsidRPr="000E76CC">
              <w:rPr>
                <w:sz w:val="18"/>
                <w:szCs w:val="18"/>
              </w:rPr>
              <w:t>.-</w:t>
            </w:r>
            <w:proofErr w:type="gramEnd"/>
            <w:r w:rsidR="008B13B9" w:rsidRPr="000E76CC">
              <w:rPr>
                <w:sz w:val="18"/>
                <w:szCs w:val="18"/>
              </w:rPr>
              <w:t xml:space="preserve">при полноте, безошибочности информации в указанные сроки                                                       </w:t>
            </w:r>
          </w:p>
        </w:tc>
      </w:tr>
      <w:tr w:rsidR="008B13B9" w:rsidRPr="00F63347" w:rsidTr="00783FD1">
        <w:tc>
          <w:tcPr>
            <w:tcW w:w="534" w:type="dxa"/>
            <w:gridSpan w:val="2"/>
          </w:tcPr>
          <w:p w:rsidR="008B13B9" w:rsidRPr="000E76CC" w:rsidRDefault="008B13B9" w:rsidP="00783FD1">
            <w:pPr>
              <w:jc w:val="center"/>
              <w:rPr>
                <w:sz w:val="14"/>
                <w:szCs w:val="14"/>
              </w:rPr>
            </w:pPr>
            <w:r w:rsidRPr="000E76CC">
              <w:rPr>
                <w:sz w:val="14"/>
                <w:szCs w:val="14"/>
              </w:rPr>
              <w:t>3.4.</w:t>
            </w:r>
          </w:p>
        </w:tc>
        <w:tc>
          <w:tcPr>
            <w:tcW w:w="552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proofErr w:type="spellStart"/>
            <w:r w:rsidRPr="000E76CC">
              <w:rPr>
                <w:sz w:val="18"/>
                <w:szCs w:val="18"/>
              </w:rPr>
              <w:t>Обоснованнные</w:t>
            </w:r>
            <w:proofErr w:type="spellEnd"/>
            <w:r w:rsidRPr="000E76CC">
              <w:rPr>
                <w:sz w:val="18"/>
                <w:szCs w:val="18"/>
              </w:rPr>
              <w:t xml:space="preserve"> обращения учащихся и их родителей, педагогов по поводу конфликтных ситуаций</w:t>
            </w:r>
          </w:p>
        </w:tc>
        <w:tc>
          <w:tcPr>
            <w:tcW w:w="9355" w:type="dxa"/>
          </w:tcPr>
          <w:p w:rsidR="008B13B9" w:rsidRPr="000E76CC" w:rsidRDefault="008B13B9" w:rsidP="00C24120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 xml:space="preserve">минус </w:t>
            </w:r>
            <w:r w:rsidR="00C24120">
              <w:rPr>
                <w:sz w:val="18"/>
                <w:szCs w:val="18"/>
              </w:rPr>
              <w:t xml:space="preserve">от 500 </w:t>
            </w:r>
            <w:r w:rsidRPr="000E76CC">
              <w:rPr>
                <w:sz w:val="18"/>
                <w:szCs w:val="18"/>
              </w:rPr>
              <w:t xml:space="preserve"> </w:t>
            </w:r>
            <w:r w:rsidR="001A5484">
              <w:rPr>
                <w:sz w:val="18"/>
                <w:szCs w:val="18"/>
              </w:rPr>
              <w:t>до 1500 р.</w:t>
            </w:r>
          </w:p>
        </w:tc>
      </w:tr>
      <w:tr w:rsidR="008B13B9" w:rsidRPr="00F63347" w:rsidTr="00783FD1">
        <w:tc>
          <w:tcPr>
            <w:tcW w:w="534" w:type="dxa"/>
            <w:gridSpan w:val="2"/>
          </w:tcPr>
          <w:p w:rsidR="008B13B9" w:rsidRPr="000E76CC" w:rsidRDefault="008B13B9" w:rsidP="00783FD1">
            <w:pPr>
              <w:jc w:val="center"/>
              <w:rPr>
                <w:sz w:val="14"/>
                <w:szCs w:val="14"/>
              </w:rPr>
            </w:pPr>
            <w:r w:rsidRPr="000E76CC">
              <w:rPr>
                <w:sz w:val="14"/>
                <w:szCs w:val="14"/>
              </w:rPr>
              <w:t>3.5.</w:t>
            </w:r>
          </w:p>
        </w:tc>
        <w:tc>
          <w:tcPr>
            <w:tcW w:w="552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Образцовое содержание и оснащение кабинета (по результатам смотра)</w:t>
            </w:r>
          </w:p>
        </w:tc>
        <w:tc>
          <w:tcPr>
            <w:tcW w:w="9355" w:type="dxa"/>
          </w:tcPr>
          <w:p w:rsidR="008B13B9" w:rsidRPr="000E76CC" w:rsidRDefault="001A5484" w:rsidP="0078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500 р.</w:t>
            </w:r>
            <w:r w:rsidR="008B13B9" w:rsidRPr="000E76CC">
              <w:rPr>
                <w:sz w:val="18"/>
                <w:szCs w:val="18"/>
              </w:rPr>
              <w:t xml:space="preserve">- обновление, пополнение раздаточного и наглядного материала, </w:t>
            </w:r>
            <w:r>
              <w:rPr>
                <w:sz w:val="18"/>
                <w:szCs w:val="18"/>
              </w:rPr>
              <w:t>до 1000 р.</w:t>
            </w:r>
            <w:r w:rsidR="008B13B9" w:rsidRPr="000E76CC">
              <w:rPr>
                <w:sz w:val="18"/>
                <w:szCs w:val="18"/>
              </w:rPr>
              <w:t xml:space="preserve">- увеличение банка ЭОР (по паспорту </w:t>
            </w:r>
            <w:proofErr w:type="spellStart"/>
            <w:r w:rsidR="008B13B9" w:rsidRPr="000E76CC">
              <w:rPr>
                <w:sz w:val="18"/>
                <w:szCs w:val="18"/>
              </w:rPr>
              <w:t>каб</w:t>
            </w:r>
            <w:proofErr w:type="spellEnd"/>
            <w:r w:rsidR="008B13B9" w:rsidRPr="000E76CC">
              <w:rPr>
                <w:sz w:val="18"/>
                <w:szCs w:val="18"/>
              </w:rPr>
              <w:t>.); организация ремонта - фиксированная сумма</w:t>
            </w:r>
          </w:p>
        </w:tc>
      </w:tr>
      <w:tr w:rsidR="008B13B9" w:rsidRPr="00F63347" w:rsidTr="00783FD1">
        <w:tc>
          <w:tcPr>
            <w:tcW w:w="534" w:type="dxa"/>
            <w:gridSpan w:val="2"/>
          </w:tcPr>
          <w:p w:rsidR="008B13B9" w:rsidRPr="000E76CC" w:rsidRDefault="008B13B9" w:rsidP="00783FD1">
            <w:pPr>
              <w:jc w:val="center"/>
              <w:rPr>
                <w:sz w:val="14"/>
                <w:szCs w:val="14"/>
              </w:rPr>
            </w:pPr>
            <w:r w:rsidRPr="000E76CC">
              <w:rPr>
                <w:sz w:val="14"/>
                <w:szCs w:val="14"/>
              </w:rPr>
              <w:t>3.6.</w:t>
            </w:r>
          </w:p>
        </w:tc>
        <w:tc>
          <w:tcPr>
            <w:tcW w:w="552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Соблюдение трудового распорядка (отсутствие опозданий, соблюдение графика дежурства, явка на совещания и т.д.)</w:t>
            </w:r>
          </w:p>
        </w:tc>
        <w:tc>
          <w:tcPr>
            <w:tcW w:w="9355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 xml:space="preserve">минус </w:t>
            </w:r>
            <w:r w:rsidR="001A5484">
              <w:rPr>
                <w:sz w:val="18"/>
                <w:szCs w:val="18"/>
              </w:rPr>
              <w:t>до 500 р.</w:t>
            </w:r>
            <w:r w:rsidRPr="000E76CC">
              <w:rPr>
                <w:sz w:val="18"/>
                <w:szCs w:val="18"/>
              </w:rPr>
              <w:t xml:space="preserve"> за неоднократные опоздания на урок, минус </w:t>
            </w:r>
            <w:r w:rsidR="001A5484">
              <w:rPr>
                <w:sz w:val="18"/>
                <w:szCs w:val="18"/>
              </w:rPr>
              <w:t>до 500 р.</w:t>
            </w:r>
            <w:r w:rsidRPr="000E76CC">
              <w:rPr>
                <w:sz w:val="18"/>
                <w:szCs w:val="18"/>
              </w:rPr>
              <w:t xml:space="preserve"> за неоднократные замечания по дежурству, минус </w:t>
            </w:r>
            <w:r w:rsidR="001A5484">
              <w:rPr>
                <w:sz w:val="18"/>
                <w:szCs w:val="18"/>
              </w:rPr>
              <w:t>до 500 р.</w:t>
            </w:r>
            <w:r w:rsidRPr="000E76CC">
              <w:rPr>
                <w:sz w:val="18"/>
                <w:szCs w:val="18"/>
              </w:rPr>
              <w:t xml:space="preserve"> за неявку без уважительной причины на совещания, педсоветы (на основании служебной записки)</w:t>
            </w:r>
          </w:p>
        </w:tc>
      </w:tr>
      <w:tr w:rsidR="008B13B9" w:rsidRPr="00F63347" w:rsidTr="00783FD1">
        <w:tc>
          <w:tcPr>
            <w:tcW w:w="534" w:type="dxa"/>
            <w:gridSpan w:val="2"/>
          </w:tcPr>
          <w:p w:rsidR="008B13B9" w:rsidRPr="000E76CC" w:rsidRDefault="008B13B9" w:rsidP="00783F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3.7.</w:t>
            </w:r>
          </w:p>
        </w:tc>
        <w:tc>
          <w:tcPr>
            <w:tcW w:w="552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Выполнение внеплановых поручений (неоплаченная замена уроков, сопровождение учащихся на конкурсы, олимпиады, соревнования и др.)</w:t>
            </w:r>
          </w:p>
        </w:tc>
        <w:tc>
          <w:tcPr>
            <w:tcW w:w="9355" w:type="dxa"/>
          </w:tcPr>
          <w:p w:rsidR="008B13B9" w:rsidRPr="00F63347" w:rsidRDefault="001A5484" w:rsidP="0078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1000 р.</w:t>
            </w:r>
            <w:r w:rsidR="008B13B9" w:rsidRPr="000E76CC">
              <w:rPr>
                <w:sz w:val="18"/>
                <w:szCs w:val="18"/>
              </w:rPr>
              <w:t>- одно поручение</w:t>
            </w:r>
          </w:p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F63347">
              <w:rPr>
                <w:sz w:val="18"/>
                <w:szCs w:val="18"/>
              </w:rPr>
              <w:t>Фиксированная сумма</w:t>
            </w:r>
          </w:p>
        </w:tc>
      </w:tr>
    </w:tbl>
    <w:p w:rsidR="008B13B9" w:rsidRDefault="008B13B9" w:rsidP="008B13B9">
      <w:pPr>
        <w:rPr>
          <w:sz w:val="20"/>
          <w:szCs w:val="20"/>
        </w:rPr>
      </w:pPr>
    </w:p>
    <w:p w:rsidR="008B13B9" w:rsidRDefault="008B13B9" w:rsidP="008B13B9">
      <w:pPr>
        <w:rPr>
          <w:sz w:val="20"/>
          <w:szCs w:val="20"/>
        </w:rPr>
      </w:pPr>
    </w:p>
    <w:p w:rsidR="00EA78FF" w:rsidRDefault="00EA78FF" w:rsidP="008B13B9">
      <w:pPr>
        <w:rPr>
          <w:sz w:val="20"/>
          <w:szCs w:val="20"/>
        </w:rPr>
      </w:pPr>
    </w:p>
    <w:p w:rsidR="00EA78FF" w:rsidRDefault="00EA78FF" w:rsidP="008B13B9">
      <w:pPr>
        <w:rPr>
          <w:sz w:val="20"/>
          <w:szCs w:val="20"/>
        </w:rPr>
      </w:pPr>
    </w:p>
    <w:p w:rsidR="00EA78FF" w:rsidRDefault="00EA78FF" w:rsidP="008B13B9">
      <w:pPr>
        <w:rPr>
          <w:sz w:val="20"/>
          <w:szCs w:val="20"/>
        </w:rPr>
      </w:pPr>
    </w:p>
    <w:p w:rsidR="00EA78FF" w:rsidRDefault="00EA78FF" w:rsidP="008B13B9">
      <w:pPr>
        <w:rPr>
          <w:sz w:val="20"/>
          <w:szCs w:val="20"/>
        </w:rPr>
      </w:pPr>
    </w:p>
    <w:p w:rsidR="00EA78FF" w:rsidRDefault="00EA78FF" w:rsidP="008B13B9">
      <w:pPr>
        <w:rPr>
          <w:sz w:val="20"/>
          <w:szCs w:val="20"/>
        </w:rPr>
      </w:pPr>
    </w:p>
    <w:p w:rsidR="00EA78FF" w:rsidRDefault="00EA78FF" w:rsidP="008B13B9">
      <w:pPr>
        <w:rPr>
          <w:sz w:val="20"/>
          <w:szCs w:val="20"/>
        </w:rPr>
      </w:pPr>
    </w:p>
    <w:p w:rsidR="00B00681" w:rsidRDefault="00B00681" w:rsidP="00B0068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</w:t>
      </w:r>
      <w:r w:rsidR="00BA0B42">
        <w:rPr>
          <w:sz w:val="20"/>
          <w:szCs w:val="20"/>
        </w:rPr>
        <w:t>3</w:t>
      </w:r>
      <w:r>
        <w:rPr>
          <w:sz w:val="20"/>
          <w:szCs w:val="20"/>
        </w:rPr>
        <w:t>.</w:t>
      </w:r>
    </w:p>
    <w:p w:rsidR="00B00681" w:rsidRDefault="00B00681" w:rsidP="00B00681">
      <w:pPr>
        <w:jc w:val="right"/>
        <w:rPr>
          <w:sz w:val="20"/>
          <w:szCs w:val="20"/>
        </w:rPr>
      </w:pPr>
    </w:p>
    <w:p w:rsidR="008B13B9" w:rsidRDefault="008B13B9" w:rsidP="008B13B9">
      <w:pPr>
        <w:rPr>
          <w:b/>
          <w:sz w:val="20"/>
          <w:szCs w:val="20"/>
        </w:rPr>
      </w:pPr>
      <w:r w:rsidRPr="005C674C">
        <w:rPr>
          <w:b/>
          <w:sz w:val="20"/>
          <w:szCs w:val="20"/>
        </w:rPr>
        <w:t>Карта самоанализа учителя _________________________________________________    Класс ______    Дата заполнения ______________________</w:t>
      </w:r>
    </w:p>
    <w:p w:rsidR="00B00681" w:rsidRDefault="00B00681" w:rsidP="008B13B9">
      <w:pPr>
        <w:rPr>
          <w:b/>
          <w:sz w:val="20"/>
          <w:szCs w:val="20"/>
        </w:rPr>
      </w:pPr>
    </w:p>
    <w:tbl>
      <w:tblPr>
        <w:tblStyle w:val="ab"/>
        <w:tblW w:w="15417" w:type="dxa"/>
        <w:tblLayout w:type="fixed"/>
        <w:tblLook w:val="04A0" w:firstRow="1" w:lastRow="0" w:firstColumn="1" w:lastColumn="0" w:noHBand="0" w:noVBand="1"/>
      </w:tblPr>
      <w:tblGrid>
        <w:gridCol w:w="392"/>
        <w:gridCol w:w="142"/>
        <w:gridCol w:w="6095"/>
        <w:gridCol w:w="8788"/>
      </w:tblGrid>
      <w:tr w:rsidR="008B13B9" w:rsidRPr="00A805EB" w:rsidTr="00EA78FF">
        <w:trPr>
          <w:trHeight w:val="328"/>
        </w:trPr>
        <w:tc>
          <w:tcPr>
            <w:tcW w:w="392" w:type="dxa"/>
            <w:vAlign w:val="bottom"/>
          </w:tcPr>
          <w:p w:rsidR="008B13B9" w:rsidRPr="000E76CC" w:rsidRDefault="008B13B9" w:rsidP="00783FD1">
            <w:pPr>
              <w:jc w:val="center"/>
              <w:rPr>
                <w:b/>
                <w:bCs/>
                <w:sz w:val="12"/>
                <w:szCs w:val="12"/>
              </w:rPr>
            </w:pPr>
            <w:r w:rsidRPr="000E76CC">
              <w:rPr>
                <w:b/>
                <w:bCs/>
                <w:sz w:val="12"/>
                <w:szCs w:val="12"/>
              </w:rPr>
              <w:t xml:space="preserve">№    </w:t>
            </w:r>
            <w:proofErr w:type="gramStart"/>
            <w:r w:rsidRPr="000E76CC">
              <w:rPr>
                <w:b/>
                <w:bCs/>
                <w:sz w:val="12"/>
                <w:szCs w:val="12"/>
              </w:rPr>
              <w:t>п</w:t>
            </w:r>
            <w:proofErr w:type="gramEnd"/>
            <w:r w:rsidRPr="000E76CC">
              <w:rPr>
                <w:b/>
                <w:bCs/>
                <w:sz w:val="12"/>
                <w:szCs w:val="12"/>
              </w:rPr>
              <w:t>/п</w:t>
            </w:r>
          </w:p>
        </w:tc>
        <w:tc>
          <w:tcPr>
            <w:tcW w:w="6237" w:type="dxa"/>
            <w:gridSpan w:val="2"/>
            <w:vAlign w:val="center"/>
          </w:tcPr>
          <w:p w:rsidR="008B13B9" w:rsidRPr="000E76CC" w:rsidRDefault="008B13B9" w:rsidP="00783FD1">
            <w:pPr>
              <w:jc w:val="center"/>
              <w:rPr>
                <w:b/>
                <w:bCs/>
                <w:sz w:val="18"/>
                <w:szCs w:val="18"/>
              </w:rPr>
            </w:pPr>
            <w:r w:rsidRPr="000E76CC">
              <w:rPr>
                <w:b/>
                <w:bCs/>
                <w:sz w:val="18"/>
                <w:szCs w:val="18"/>
              </w:rPr>
              <w:t>Критерии</w:t>
            </w:r>
          </w:p>
        </w:tc>
        <w:tc>
          <w:tcPr>
            <w:tcW w:w="8788" w:type="dxa"/>
            <w:vAlign w:val="center"/>
          </w:tcPr>
          <w:p w:rsidR="008B13B9" w:rsidRPr="000E76CC" w:rsidRDefault="008B13B9" w:rsidP="00783FD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B13B9" w:rsidRPr="00A805EB" w:rsidTr="00783FD1">
        <w:trPr>
          <w:trHeight w:val="262"/>
        </w:trPr>
        <w:tc>
          <w:tcPr>
            <w:tcW w:w="15417" w:type="dxa"/>
            <w:gridSpan w:val="4"/>
          </w:tcPr>
          <w:p w:rsidR="008B13B9" w:rsidRPr="00F63347" w:rsidRDefault="008B13B9" w:rsidP="00783FD1">
            <w:pPr>
              <w:jc w:val="center"/>
              <w:rPr>
                <w:sz w:val="18"/>
                <w:szCs w:val="18"/>
              </w:rPr>
            </w:pPr>
            <w:r w:rsidRPr="000E76CC">
              <w:rPr>
                <w:b/>
                <w:bCs/>
                <w:sz w:val="18"/>
                <w:szCs w:val="18"/>
              </w:rPr>
              <w:t>1.Уровень профессионального мастерства</w:t>
            </w:r>
          </w:p>
        </w:tc>
      </w:tr>
      <w:tr w:rsidR="008B13B9" w:rsidRPr="00A805EB" w:rsidTr="00EA78FF">
        <w:tc>
          <w:tcPr>
            <w:tcW w:w="534" w:type="dxa"/>
            <w:gridSpan w:val="2"/>
          </w:tcPr>
          <w:p w:rsidR="008B13B9" w:rsidRPr="000E76CC" w:rsidRDefault="008B13B9" w:rsidP="00783FD1">
            <w:pPr>
              <w:jc w:val="center"/>
              <w:rPr>
                <w:sz w:val="14"/>
                <w:szCs w:val="14"/>
              </w:rPr>
            </w:pPr>
            <w:r w:rsidRPr="000E76CC">
              <w:rPr>
                <w:sz w:val="14"/>
                <w:szCs w:val="14"/>
              </w:rPr>
              <w:t>1.</w:t>
            </w:r>
            <w:r w:rsidRPr="001F0C55">
              <w:rPr>
                <w:sz w:val="14"/>
                <w:szCs w:val="14"/>
              </w:rPr>
              <w:t>1</w:t>
            </w:r>
            <w:r w:rsidRPr="000E76CC">
              <w:rPr>
                <w:sz w:val="14"/>
                <w:szCs w:val="14"/>
              </w:rPr>
              <w:t>.</w:t>
            </w:r>
          </w:p>
        </w:tc>
        <w:tc>
          <w:tcPr>
            <w:tcW w:w="6095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Участие в профессиональных конкурсах / результативность</w:t>
            </w:r>
          </w:p>
        </w:tc>
        <w:tc>
          <w:tcPr>
            <w:tcW w:w="8788" w:type="dxa"/>
          </w:tcPr>
          <w:p w:rsidR="008B13B9" w:rsidRDefault="008B13B9" w:rsidP="00783FD1">
            <w:pPr>
              <w:rPr>
                <w:sz w:val="18"/>
                <w:szCs w:val="18"/>
                <w:u w:val="single"/>
              </w:rPr>
            </w:pPr>
          </w:p>
          <w:p w:rsidR="008B13B9" w:rsidRPr="000E76CC" w:rsidRDefault="008B13B9" w:rsidP="00783FD1">
            <w:pPr>
              <w:rPr>
                <w:sz w:val="18"/>
                <w:szCs w:val="18"/>
                <w:u w:val="single"/>
              </w:rPr>
            </w:pPr>
          </w:p>
        </w:tc>
      </w:tr>
      <w:tr w:rsidR="008B13B9" w:rsidRPr="00A805EB" w:rsidTr="00EA78FF">
        <w:tc>
          <w:tcPr>
            <w:tcW w:w="534" w:type="dxa"/>
            <w:gridSpan w:val="2"/>
          </w:tcPr>
          <w:p w:rsidR="008B13B9" w:rsidRPr="000E76CC" w:rsidRDefault="008B13B9" w:rsidP="00783FD1">
            <w:pPr>
              <w:jc w:val="center"/>
              <w:rPr>
                <w:sz w:val="14"/>
                <w:szCs w:val="14"/>
              </w:rPr>
            </w:pPr>
            <w:r w:rsidRPr="000E76CC">
              <w:rPr>
                <w:sz w:val="14"/>
                <w:szCs w:val="14"/>
              </w:rPr>
              <w:t>1.</w:t>
            </w:r>
            <w:r w:rsidRPr="001F0C55">
              <w:rPr>
                <w:sz w:val="14"/>
                <w:szCs w:val="14"/>
              </w:rPr>
              <w:t>2</w:t>
            </w:r>
            <w:r w:rsidRPr="000E76CC">
              <w:rPr>
                <w:sz w:val="14"/>
                <w:szCs w:val="14"/>
              </w:rPr>
              <w:t>.</w:t>
            </w:r>
          </w:p>
        </w:tc>
        <w:tc>
          <w:tcPr>
            <w:tcW w:w="6095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Разработка и апробация (1 год) авторских и составительских программ, преподав</w:t>
            </w:r>
            <w:r w:rsidRPr="00F63347">
              <w:rPr>
                <w:sz w:val="18"/>
                <w:szCs w:val="18"/>
              </w:rPr>
              <w:t>а</w:t>
            </w:r>
            <w:r w:rsidRPr="000E76CC">
              <w:rPr>
                <w:sz w:val="18"/>
                <w:szCs w:val="18"/>
              </w:rPr>
              <w:t xml:space="preserve">ние по углубленным программам </w:t>
            </w:r>
          </w:p>
        </w:tc>
        <w:tc>
          <w:tcPr>
            <w:tcW w:w="878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 xml:space="preserve">                 </w:t>
            </w:r>
          </w:p>
        </w:tc>
      </w:tr>
      <w:tr w:rsidR="008B13B9" w:rsidRPr="00A805EB" w:rsidTr="00783FD1">
        <w:tc>
          <w:tcPr>
            <w:tcW w:w="534" w:type="dxa"/>
            <w:gridSpan w:val="2"/>
            <w:vMerge w:val="restart"/>
          </w:tcPr>
          <w:p w:rsidR="008B13B9" w:rsidRPr="001F0C55" w:rsidRDefault="008B13B9" w:rsidP="00783FD1">
            <w:pPr>
              <w:rPr>
                <w:sz w:val="14"/>
                <w:szCs w:val="14"/>
              </w:rPr>
            </w:pPr>
            <w:r w:rsidRPr="001F0C55">
              <w:rPr>
                <w:sz w:val="14"/>
                <w:szCs w:val="14"/>
              </w:rPr>
              <w:t>1.3.</w:t>
            </w:r>
          </w:p>
        </w:tc>
        <w:tc>
          <w:tcPr>
            <w:tcW w:w="14883" w:type="dxa"/>
            <w:gridSpan w:val="2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Трансляция своего опыта, методическая работа:</w:t>
            </w:r>
          </w:p>
        </w:tc>
      </w:tr>
      <w:tr w:rsidR="008B13B9" w:rsidRPr="00A805EB" w:rsidTr="00EA78FF">
        <w:tc>
          <w:tcPr>
            <w:tcW w:w="534" w:type="dxa"/>
            <w:gridSpan w:val="2"/>
            <w:vMerge/>
          </w:tcPr>
          <w:p w:rsidR="008B13B9" w:rsidRPr="001F0C55" w:rsidRDefault="008B13B9" w:rsidP="00783FD1">
            <w:pPr>
              <w:rPr>
                <w:sz w:val="14"/>
                <w:szCs w:val="14"/>
              </w:rPr>
            </w:pPr>
          </w:p>
        </w:tc>
        <w:tc>
          <w:tcPr>
            <w:tcW w:w="6095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статьи</w:t>
            </w:r>
          </w:p>
        </w:tc>
        <w:tc>
          <w:tcPr>
            <w:tcW w:w="8788" w:type="dxa"/>
          </w:tcPr>
          <w:p w:rsidR="008B13B9" w:rsidRDefault="008B13B9" w:rsidP="00783FD1">
            <w:pPr>
              <w:rPr>
                <w:sz w:val="18"/>
                <w:szCs w:val="18"/>
                <w:u w:val="single"/>
              </w:rPr>
            </w:pPr>
          </w:p>
          <w:p w:rsidR="008B13B9" w:rsidRPr="000E76CC" w:rsidRDefault="008B13B9" w:rsidP="00783FD1">
            <w:pPr>
              <w:rPr>
                <w:sz w:val="18"/>
                <w:szCs w:val="18"/>
                <w:u w:val="single"/>
              </w:rPr>
            </w:pPr>
          </w:p>
        </w:tc>
      </w:tr>
      <w:tr w:rsidR="008B13B9" w:rsidRPr="00A805EB" w:rsidTr="00EA78FF">
        <w:tc>
          <w:tcPr>
            <w:tcW w:w="534" w:type="dxa"/>
            <w:gridSpan w:val="2"/>
            <w:vMerge/>
          </w:tcPr>
          <w:p w:rsidR="008B13B9" w:rsidRPr="001F0C55" w:rsidRDefault="008B13B9" w:rsidP="00783FD1">
            <w:pPr>
              <w:rPr>
                <w:sz w:val="14"/>
                <w:szCs w:val="14"/>
              </w:rPr>
            </w:pPr>
          </w:p>
        </w:tc>
        <w:tc>
          <w:tcPr>
            <w:tcW w:w="6095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мастер-классы</w:t>
            </w:r>
          </w:p>
        </w:tc>
        <w:tc>
          <w:tcPr>
            <w:tcW w:w="8788" w:type="dxa"/>
          </w:tcPr>
          <w:p w:rsidR="008B13B9" w:rsidRDefault="008B13B9" w:rsidP="00783FD1">
            <w:pPr>
              <w:rPr>
                <w:sz w:val="18"/>
                <w:szCs w:val="18"/>
                <w:u w:val="single"/>
              </w:rPr>
            </w:pPr>
          </w:p>
          <w:p w:rsidR="008B13B9" w:rsidRPr="000E76CC" w:rsidRDefault="008B13B9" w:rsidP="00783FD1">
            <w:pPr>
              <w:rPr>
                <w:sz w:val="18"/>
                <w:szCs w:val="18"/>
                <w:u w:val="single"/>
              </w:rPr>
            </w:pPr>
          </w:p>
        </w:tc>
      </w:tr>
      <w:tr w:rsidR="008B13B9" w:rsidRPr="00A805EB" w:rsidTr="00EA78FF">
        <w:tc>
          <w:tcPr>
            <w:tcW w:w="534" w:type="dxa"/>
            <w:gridSpan w:val="2"/>
            <w:vMerge/>
          </w:tcPr>
          <w:p w:rsidR="008B13B9" w:rsidRPr="001F0C55" w:rsidRDefault="008B13B9" w:rsidP="00783FD1">
            <w:pPr>
              <w:rPr>
                <w:sz w:val="14"/>
                <w:szCs w:val="14"/>
              </w:rPr>
            </w:pPr>
          </w:p>
        </w:tc>
        <w:tc>
          <w:tcPr>
            <w:tcW w:w="6095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выступление на семинарах, педагогических чтениях, конференциях, ассоциации учителей - предметников, педагогических советах и др.</w:t>
            </w:r>
          </w:p>
        </w:tc>
        <w:tc>
          <w:tcPr>
            <w:tcW w:w="8788" w:type="dxa"/>
          </w:tcPr>
          <w:p w:rsidR="008B13B9" w:rsidRPr="000E76CC" w:rsidRDefault="008B13B9" w:rsidP="00783FD1">
            <w:pPr>
              <w:rPr>
                <w:sz w:val="18"/>
                <w:szCs w:val="18"/>
                <w:u w:val="single"/>
              </w:rPr>
            </w:pPr>
          </w:p>
        </w:tc>
      </w:tr>
      <w:tr w:rsidR="008B13B9" w:rsidRPr="00A805EB" w:rsidTr="00EA78FF">
        <w:tc>
          <w:tcPr>
            <w:tcW w:w="534" w:type="dxa"/>
            <w:gridSpan w:val="2"/>
            <w:vMerge/>
          </w:tcPr>
          <w:p w:rsidR="008B13B9" w:rsidRPr="001F0C55" w:rsidRDefault="008B13B9" w:rsidP="00783FD1">
            <w:pPr>
              <w:rPr>
                <w:sz w:val="14"/>
                <w:szCs w:val="14"/>
              </w:rPr>
            </w:pPr>
          </w:p>
        </w:tc>
        <w:tc>
          <w:tcPr>
            <w:tcW w:w="6095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 xml:space="preserve">работа в предметных, экспертных комиссиях НПК, олимпиад, </w:t>
            </w:r>
            <w:proofErr w:type="gramStart"/>
            <w:r w:rsidRPr="000E76CC">
              <w:rPr>
                <w:sz w:val="18"/>
                <w:szCs w:val="18"/>
              </w:rPr>
              <w:t>Г(</w:t>
            </w:r>
            <w:proofErr w:type="gramEnd"/>
            <w:r w:rsidRPr="000E76CC">
              <w:rPr>
                <w:sz w:val="18"/>
                <w:szCs w:val="18"/>
              </w:rPr>
              <w:t>И)А, ЕГЭ, ОГЭ, ДКР, РТ, конкурсов</w:t>
            </w:r>
          </w:p>
        </w:tc>
        <w:tc>
          <w:tcPr>
            <w:tcW w:w="8788" w:type="dxa"/>
          </w:tcPr>
          <w:p w:rsidR="008B13B9" w:rsidRPr="000E76CC" w:rsidRDefault="008B13B9" w:rsidP="00783FD1">
            <w:pPr>
              <w:rPr>
                <w:sz w:val="18"/>
                <w:szCs w:val="18"/>
                <w:u w:val="single"/>
              </w:rPr>
            </w:pPr>
          </w:p>
        </w:tc>
      </w:tr>
      <w:tr w:rsidR="008B13B9" w:rsidRPr="00A805EB" w:rsidTr="00EA78FF">
        <w:tc>
          <w:tcPr>
            <w:tcW w:w="534" w:type="dxa"/>
            <w:gridSpan w:val="2"/>
            <w:vMerge/>
          </w:tcPr>
          <w:p w:rsidR="008B13B9" w:rsidRPr="001F0C55" w:rsidRDefault="008B13B9" w:rsidP="00783FD1">
            <w:pPr>
              <w:rPr>
                <w:sz w:val="14"/>
                <w:szCs w:val="14"/>
              </w:rPr>
            </w:pPr>
          </w:p>
        </w:tc>
        <w:tc>
          <w:tcPr>
            <w:tcW w:w="6095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открытые уроки</w:t>
            </w:r>
          </w:p>
        </w:tc>
        <w:tc>
          <w:tcPr>
            <w:tcW w:w="8788" w:type="dxa"/>
          </w:tcPr>
          <w:p w:rsidR="008B13B9" w:rsidRDefault="008B13B9" w:rsidP="00783FD1">
            <w:pPr>
              <w:rPr>
                <w:sz w:val="18"/>
                <w:szCs w:val="18"/>
                <w:u w:val="single"/>
              </w:rPr>
            </w:pPr>
          </w:p>
          <w:p w:rsidR="008B13B9" w:rsidRPr="000E76CC" w:rsidRDefault="008B13B9" w:rsidP="00783FD1">
            <w:pPr>
              <w:rPr>
                <w:sz w:val="18"/>
                <w:szCs w:val="18"/>
                <w:u w:val="single"/>
              </w:rPr>
            </w:pPr>
          </w:p>
        </w:tc>
      </w:tr>
      <w:tr w:rsidR="008B13B9" w:rsidRPr="00A805EB" w:rsidTr="00EA78FF">
        <w:tc>
          <w:tcPr>
            <w:tcW w:w="534" w:type="dxa"/>
            <w:gridSpan w:val="2"/>
            <w:vMerge/>
          </w:tcPr>
          <w:p w:rsidR="008B13B9" w:rsidRPr="001F0C55" w:rsidRDefault="008B13B9" w:rsidP="00783FD1">
            <w:pPr>
              <w:rPr>
                <w:sz w:val="14"/>
                <w:szCs w:val="14"/>
              </w:rPr>
            </w:pPr>
          </w:p>
        </w:tc>
        <w:tc>
          <w:tcPr>
            <w:tcW w:w="6095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урок-экскурсия (во внеурочное время по предоставлению фото/видео отчета)</w:t>
            </w:r>
          </w:p>
        </w:tc>
        <w:tc>
          <w:tcPr>
            <w:tcW w:w="878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</w:p>
        </w:tc>
      </w:tr>
      <w:tr w:rsidR="008B13B9" w:rsidRPr="00A805EB" w:rsidTr="00EA78FF">
        <w:tc>
          <w:tcPr>
            <w:tcW w:w="534" w:type="dxa"/>
            <w:gridSpan w:val="2"/>
          </w:tcPr>
          <w:p w:rsidR="008B13B9" w:rsidRPr="000E76CC" w:rsidRDefault="008B13B9" w:rsidP="00783FD1">
            <w:pPr>
              <w:jc w:val="center"/>
              <w:rPr>
                <w:sz w:val="14"/>
                <w:szCs w:val="14"/>
              </w:rPr>
            </w:pPr>
            <w:r w:rsidRPr="000E76CC">
              <w:rPr>
                <w:sz w:val="14"/>
                <w:szCs w:val="14"/>
              </w:rPr>
              <w:t>1.</w:t>
            </w:r>
            <w:r w:rsidRPr="001F0C55">
              <w:rPr>
                <w:sz w:val="14"/>
                <w:szCs w:val="14"/>
              </w:rPr>
              <w:t>4</w:t>
            </w:r>
            <w:r w:rsidRPr="000E76CC">
              <w:rPr>
                <w:sz w:val="14"/>
                <w:szCs w:val="14"/>
              </w:rPr>
              <w:t>.</w:t>
            </w:r>
          </w:p>
        </w:tc>
        <w:tc>
          <w:tcPr>
            <w:tcW w:w="6095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 xml:space="preserve">Участие в </w:t>
            </w:r>
            <w:r w:rsidRPr="00F63347">
              <w:rPr>
                <w:sz w:val="18"/>
                <w:szCs w:val="18"/>
              </w:rPr>
              <w:t>школьных</w:t>
            </w:r>
            <w:r w:rsidRPr="000E76CC">
              <w:rPr>
                <w:sz w:val="18"/>
                <w:szCs w:val="18"/>
              </w:rPr>
              <w:t xml:space="preserve"> мероприятиях</w:t>
            </w:r>
          </w:p>
        </w:tc>
        <w:tc>
          <w:tcPr>
            <w:tcW w:w="8788" w:type="dxa"/>
          </w:tcPr>
          <w:p w:rsidR="008B13B9" w:rsidRDefault="008B13B9" w:rsidP="00783FD1">
            <w:pPr>
              <w:rPr>
                <w:sz w:val="18"/>
                <w:szCs w:val="18"/>
                <w:u w:val="single"/>
              </w:rPr>
            </w:pPr>
          </w:p>
          <w:p w:rsidR="008B13B9" w:rsidRPr="000E76CC" w:rsidRDefault="008B13B9" w:rsidP="00783FD1">
            <w:pPr>
              <w:rPr>
                <w:sz w:val="18"/>
                <w:szCs w:val="18"/>
                <w:u w:val="single"/>
              </w:rPr>
            </w:pPr>
          </w:p>
        </w:tc>
      </w:tr>
      <w:tr w:rsidR="008B13B9" w:rsidRPr="00A805EB" w:rsidTr="00EA78FF">
        <w:tc>
          <w:tcPr>
            <w:tcW w:w="534" w:type="dxa"/>
            <w:gridSpan w:val="2"/>
          </w:tcPr>
          <w:p w:rsidR="008B13B9" w:rsidRPr="000E76CC" w:rsidRDefault="008B13B9" w:rsidP="00783FD1">
            <w:pPr>
              <w:jc w:val="center"/>
              <w:rPr>
                <w:sz w:val="14"/>
                <w:szCs w:val="14"/>
              </w:rPr>
            </w:pPr>
            <w:r w:rsidRPr="000E76CC">
              <w:rPr>
                <w:sz w:val="14"/>
                <w:szCs w:val="14"/>
              </w:rPr>
              <w:t>1.</w:t>
            </w:r>
            <w:r w:rsidRPr="001F0C55">
              <w:rPr>
                <w:sz w:val="14"/>
                <w:szCs w:val="14"/>
              </w:rPr>
              <w:t>5</w:t>
            </w:r>
            <w:r w:rsidRPr="000E76CC">
              <w:rPr>
                <w:sz w:val="14"/>
                <w:szCs w:val="14"/>
              </w:rPr>
              <w:t>.</w:t>
            </w:r>
          </w:p>
        </w:tc>
        <w:tc>
          <w:tcPr>
            <w:tcW w:w="6095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Выставочная деятельность</w:t>
            </w:r>
          </w:p>
        </w:tc>
        <w:tc>
          <w:tcPr>
            <w:tcW w:w="8788" w:type="dxa"/>
          </w:tcPr>
          <w:p w:rsidR="008B13B9" w:rsidRDefault="008B13B9" w:rsidP="00783FD1">
            <w:pPr>
              <w:rPr>
                <w:sz w:val="18"/>
                <w:szCs w:val="18"/>
                <w:u w:val="single"/>
              </w:rPr>
            </w:pPr>
          </w:p>
          <w:p w:rsidR="008B13B9" w:rsidRPr="000E76CC" w:rsidRDefault="008B13B9" w:rsidP="00783FD1">
            <w:pPr>
              <w:rPr>
                <w:sz w:val="18"/>
                <w:szCs w:val="18"/>
                <w:u w:val="single"/>
              </w:rPr>
            </w:pPr>
          </w:p>
        </w:tc>
      </w:tr>
      <w:tr w:rsidR="008B13B9" w:rsidRPr="00A805EB" w:rsidTr="00EA78FF">
        <w:tc>
          <w:tcPr>
            <w:tcW w:w="534" w:type="dxa"/>
            <w:gridSpan w:val="2"/>
          </w:tcPr>
          <w:p w:rsidR="008B13B9" w:rsidRPr="000E76CC" w:rsidRDefault="008B13B9" w:rsidP="00783FD1">
            <w:pPr>
              <w:jc w:val="center"/>
              <w:rPr>
                <w:sz w:val="14"/>
                <w:szCs w:val="14"/>
              </w:rPr>
            </w:pPr>
            <w:r w:rsidRPr="000E76CC">
              <w:rPr>
                <w:sz w:val="14"/>
                <w:szCs w:val="14"/>
              </w:rPr>
              <w:t>1.</w:t>
            </w:r>
            <w:r w:rsidRPr="001F0C55">
              <w:rPr>
                <w:sz w:val="14"/>
                <w:szCs w:val="14"/>
              </w:rPr>
              <w:t>6</w:t>
            </w:r>
            <w:r w:rsidRPr="000E76CC">
              <w:rPr>
                <w:sz w:val="14"/>
                <w:szCs w:val="14"/>
              </w:rPr>
              <w:t>.</w:t>
            </w:r>
          </w:p>
        </w:tc>
        <w:tc>
          <w:tcPr>
            <w:tcW w:w="6095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Разработка олимпиадных, конкурсных, зачетных, экзаменационных материалов</w:t>
            </w:r>
          </w:p>
        </w:tc>
        <w:tc>
          <w:tcPr>
            <w:tcW w:w="8788" w:type="dxa"/>
          </w:tcPr>
          <w:p w:rsidR="008B13B9" w:rsidRPr="000E76CC" w:rsidRDefault="008B13B9" w:rsidP="00783FD1">
            <w:pPr>
              <w:rPr>
                <w:sz w:val="18"/>
                <w:szCs w:val="18"/>
                <w:u w:val="single"/>
              </w:rPr>
            </w:pPr>
          </w:p>
        </w:tc>
      </w:tr>
      <w:tr w:rsidR="008B13B9" w:rsidRPr="00A805EB" w:rsidTr="00EA78FF">
        <w:tc>
          <w:tcPr>
            <w:tcW w:w="534" w:type="dxa"/>
            <w:gridSpan w:val="2"/>
          </w:tcPr>
          <w:p w:rsidR="008B13B9" w:rsidRPr="000E76CC" w:rsidRDefault="008B13B9" w:rsidP="00783FD1">
            <w:pPr>
              <w:jc w:val="center"/>
              <w:rPr>
                <w:sz w:val="14"/>
                <w:szCs w:val="14"/>
              </w:rPr>
            </w:pPr>
            <w:r w:rsidRPr="000E76CC">
              <w:rPr>
                <w:sz w:val="14"/>
                <w:szCs w:val="14"/>
              </w:rPr>
              <w:t>1.</w:t>
            </w:r>
            <w:r w:rsidRPr="001F0C55">
              <w:rPr>
                <w:sz w:val="14"/>
                <w:szCs w:val="14"/>
              </w:rPr>
              <w:t>7</w:t>
            </w:r>
            <w:r w:rsidRPr="000E76CC">
              <w:rPr>
                <w:sz w:val="14"/>
                <w:szCs w:val="14"/>
              </w:rPr>
              <w:t>.</w:t>
            </w:r>
          </w:p>
        </w:tc>
        <w:tc>
          <w:tcPr>
            <w:tcW w:w="6095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 xml:space="preserve">Индивидуальная и/или групповая работа с учащимися </w:t>
            </w:r>
          </w:p>
        </w:tc>
        <w:tc>
          <w:tcPr>
            <w:tcW w:w="878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</w:p>
        </w:tc>
      </w:tr>
      <w:tr w:rsidR="008B13B9" w:rsidRPr="00A805EB" w:rsidTr="00783FD1">
        <w:tc>
          <w:tcPr>
            <w:tcW w:w="15417" w:type="dxa"/>
            <w:gridSpan w:val="4"/>
          </w:tcPr>
          <w:p w:rsidR="008B13B9" w:rsidRPr="00F63347" w:rsidRDefault="008B13B9" w:rsidP="00783FD1">
            <w:pPr>
              <w:jc w:val="center"/>
              <w:rPr>
                <w:sz w:val="18"/>
                <w:szCs w:val="18"/>
              </w:rPr>
            </w:pPr>
            <w:r w:rsidRPr="000E76CC">
              <w:rPr>
                <w:b/>
                <w:bCs/>
                <w:sz w:val="18"/>
                <w:szCs w:val="18"/>
              </w:rPr>
              <w:t>2. Качество и результативность труда</w:t>
            </w:r>
          </w:p>
        </w:tc>
      </w:tr>
      <w:tr w:rsidR="008B13B9" w:rsidRPr="00A805EB" w:rsidTr="00EA78FF">
        <w:tc>
          <w:tcPr>
            <w:tcW w:w="534" w:type="dxa"/>
            <w:gridSpan w:val="2"/>
          </w:tcPr>
          <w:p w:rsidR="008B13B9" w:rsidRPr="001F0C55" w:rsidRDefault="008B13B9" w:rsidP="00783FD1">
            <w:pPr>
              <w:jc w:val="center"/>
              <w:rPr>
                <w:sz w:val="14"/>
                <w:szCs w:val="14"/>
              </w:rPr>
            </w:pPr>
            <w:r w:rsidRPr="001F0C55">
              <w:rPr>
                <w:sz w:val="14"/>
                <w:szCs w:val="14"/>
              </w:rPr>
              <w:t>2.2.</w:t>
            </w:r>
          </w:p>
        </w:tc>
        <w:tc>
          <w:tcPr>
            <w:tcW w:w="6095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Качество </w:t>
            </w:r>
            <w:proofErr w:type="spellStart"/>
            <w:r>
              <w:rPr>
                <w:sz w:val="18"/>
                <w:szCs w:val="18"/>
              </w:rPr>
              <w:t>обученности</w:t>
            </w:r>
            <w:proofErr w:type="spellEnd"/>
          </w:p>
        </w:tc>
        <w:tc>
          <w:tcPr>
            <w:tcW w:w="8788" w:type="dxa"/>
          </w:tcPr>
          <w:p w:rsidR="008B13B9" w:rsidRPr="000E76CC" w:rsidRDefault="008B13B9" w:rsidP="00783FD1">
            <w:pPr>
              <w:spacing w:before="30" w:after="30"/>
              <w:rPr>
                <w:color w:val="333333"/>
                <w:sz w:val="18"/>
                <w:szCs w:val="18"/>
              </w:rPr>
            </w:pPr>
          </w:p>
        </w:tc>
      </w:tr>
      <w:tr w:rsidR="008B13B9" w:rsidRPr="00A805EB" w:rsidTr="00EA78FF">
        <w:tc>
          <w:tcPr>
            <w:tcW w:w="534" w:type="dxa"/>
            <w:gridSpan w:val="2"/>
          </w:tcPr>
          <w:p w:rsidR="008B13B9" w:rsidRPr="000E76CC" w:rsidRDefault="008B13B9" w:rsidP="00783FD1">
            <w:pPr>
              <w:jc w:val="center"/>
              <w:rPr>
                <w:sz w:val="14"/>
                <w:szCs w:val="14"/>
              </w:rPr>
            </w:pPr>
            <w:r w:rsidRPr="000E76CC">
              <w:rPr>
                <w:sz w:val="14"/>
                <w:szCs w:val="14"/>
              </w:rPr>
              <w:t>2.</w:t>
            </w:r>
            <w:r w:rsidRPr="001F0C55">
              <w:rPr>
                <w:sz w:val="14"/>
                <w:szCs w:val="14"/>
              </w:rPr>
              <w:t>3</w:t>
            </w:r>
            <w:r w:rsidRPr="000E76CC">
              <w:rPr>
                <w:sz w:val="14"/>
                <w:szCs w:val="14"/>
              </w:rPr>
              <w:t>.</w:t>
            </w:r>
          </w:p>
        </w:tc>
        <w:tc>
          <w:tcPr>
            <w:tcW w:w="6095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Неуспевающие</w:t>
            </w:r>
          </w:p>
        </w:tc>
        <w:tc>
          <w:tcPr>
            <w:tcW w:w="878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</w:p>
        </w:tc>
      </w:tr>
      <w:tr w:rsidR="008B13B9" w:rsidRPr="00A805EB" w:rsidTr="00EA78FF">
        <w:tc>
          <w:tcPr>
            <w:tcW w:w="534" w:type="dxa"/>
            <w:gridSpan w:val="2"/>
          </w:tcPr>
          <w:p w:rsidR="008B13B9" w:rsidRPr="000E76CC" w:rsidRDefault="008B13B9" w:rsidP="00783FD1">
            <w:pPr>
              <w:jc w:val="center"/>
              <w:rPr>
                <w:sz w:val="14"/>
                <w:szCs w:val="14"/>
              </w:rPr>
            </w:pPr>
            <w:r w:rsidRPr="000E76CC">
              <w:rPr>
                <w:sz w:val="14"/>
                <w:szCs w:val="14"/>
              </w:rPr>
              <w:t>2.</w:t>
            </w:r>
            <w:r w:rsidRPr="001F0C55">
              <w:rPr>
                <w:sz w:val="14"/>
                <w:szCs w:val="14"/>
              </w:rPr>
              <w:t>4</w:t>
            </w:r>
            <w:r w:rsidRPr="000E76CC">
              <w:rPr>
                <w:sz w:val="14"/>
                <w:szCs w:val="14"/>
              </w:rPr>
              <w:t>.</w:t>
            </w:r>
          </w:p>
        </w:tc>
        <w:tc>
          <w:tcPr>
            <w:tcW w:w="6095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 xml:space="preserve">Результативность </w:t>
            </w:r>
            <w:proofErr w:type="gramStart"/>
            <w:r w:rsidRPr="000E76CC">
              <w:rPr>
                <w:sz w:val="18"/>
                <w:szCs w:val="18"/>
              </w:rPr>
              <w:t>Г(</w:t>
            </w:r>
            <w:proofErr w:type="gramEnd"/>
            <w:r w:rsidRPr="000E76CC">
              <w:rPr>
                <w:sz w:val="18"/>
                <w:szCs w:val="18"/>
              </w:rPr>
              <w:t>И)А (независимая оценка) с учетом количества учащихся</w:t>
            </w:r>
          </w:p>
        </w:tc>
        <w:tc>
          <w:tcPr>
            <w:tcW w:w="8788" w:type="dxa"/>
          </w:tcPr>
          <w:p w:rsidR="008B13B9" w:rsidRPr="000E76CC" w:rsidRDefault="008B13B9" w:rsidP="00783FD1">
            <w:pPr>
              <w:rPr>
                <w:sz w:val="18"/>
                <w:szCs w:val="18"/>
                <w:u w:val="single"/>
              </w:rPr>
            </w:pPr>
          </w:p>
        </w:tc>
      </w:tr>
      <w:tr w:rsidR="008B13B9" w:rsidRPr="00A805EB" w:rsidTr="00EA78FF">
        <w:tc>
          <w:tcPr>
            <w:tcW w:w="534" w:type="dxa"/>
            <w:gridSpan w:val="2"/>
          </w:tcPr>
          <w:p w:rsidR="008B13B9" w:rsidRPr="000E76CC" w:rsidRDefault="008B13B9" w:rsidP="00783FD1">
            <w:pPr>
              <w:jc w:val="center"/>
              <w:rPr>
                <w:sz w:val="14"/>
                <w:szCs w:val="14"/>
              </w:rPr>
            </w:pPr>
            <w:r w:rsidRPr="000E76CC">
              <w:rPr>
                <w:sz w:val="14"/>
                <w:szCs w:val="14"/>
              </w:rPr>
              <w:t>2.</w:t>
            </w:r>
            <w:r w:rsidRPr="001F0C55">
              <w:rPr>
                <w:sz w:val="14"/>
                <w:szCs w:val="14"/>
              </w:rPr>
              <w:t>5</w:t>
            </w:r>
            <w:r w:rsidRPr="000E76CC">
              <w:rPr>
                <w:sz w:val="14"/>
                <w:szCs w:val="14"/>
              </w:rPr>
              <w:t>.</w:t>
            </w:r>
          </w:p>
        </w:tc>
        <w:tc>
          <w:tcPr>
            <w:tcW w:w="6095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Результаты олимпиад, конкурсов, соревнований,  НПК (по уровням)</w:t>
            </w:r>
          </w:p>
        </w:tc>
        <w:tc>
          <w:tcPr>
            <w:tcW w:w="8788" w:type="dxa"/>
          </w:tcPr>
          <w:p w:rsidR="008B13B9" w:rsidRPr="000E76CC" w:rsidRDefault="008B13B9" w:rsidP="00783FD1">
            <w:pPr>
              <w:rPr>
                <w:sz w:val="18"/>
                <w:szCs w:val="18"/>
                <w:u w:val="single"/>
              </w:rPr>
            </w:pPr>
          </w:p>
        </w:tc>
      </w:tr>
      <w:tr w:rsidR="008B13B9" w:rsidRPr="00A805EB" w:rsidTr="00EA78FF">
        <w:tc>
          <w:tcPr>
            <w:tcW w:w="534" w:type="dxa"/>
            <w:gridSpan w:val="2"/>
          </w:tcPr>
          <w:p w:rsidR="008B13B9" w:rsidRPr="001F0C55" w:rsidRDefault="008B13B9" w:rsidP="00783FD1">
            <w:pPr>
              <w:jc w:val="center"/>
              <w:rPr>
                <w:sz w:val="14"/>
                <w:szCs w:val="14"/>
              </w:rPr>
            </w:pPr>
            <w:r w:rsidRPr="001F0C55">
              <w:rPr>
                <w:sz w:val="14"/>
                <w:szCs w:val="14"/>
              </w:rPr>
              <w:t xml:space="preserve">2.10. </w:t>
            </w:r>
          </w:p>
        </w:tc>
        <w:tc>
          <w:tcPr>
            <w:tcW w:w="6095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Охват питания (для учащихся 5-11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878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учащихся в классе   ____, льготники - ___,  за родительскую плату - _____.</w:t>
            </w:r>
          </w:p>
        </w:tc>
      </w:tr>
      <w:tr w:rsidR="008B13B9" w:rsidRPr="00A805EB" w:rsidTr="00783FD1">
        <w:tc>
          <w:tcPr>
            <w:tcW w:w="15417" w:type="dxa"/>
            <w:gridSpan w:val="4"/>
          </w:tcPr>
          <w:p w:rsidR="008B13B9" w:rsidRPr="00F63347" w:rsidRDefault="008B13B9" w:rsidP="00783FD1">
            <w:pPr>
              <w:jc w:val="center"/>
              <w:rPr>
                <w:sz w:val="18"/>
                <w:szCs w:val="18"/>
              </w:rPr>
            </w:pPr>
            <w:r w:rsidRPr="000E76CC">
              <w:rPr>
                <w:b/>
                <w:bCs/>
                <w:sz w:val="18"/>
                <w:szCs w:val="18"/>
              </w:rPr>
              <w:t>3. Качество соблюдения единых требований и личная дисциплина</w:t>
            </w:r>
          </w:p>
        </w:tc>
      </w:tr>
      <w:tr w:rsidR="008B13B9" w:rsidRPr="00F63347" w:rsidTr="00EA78FF">
        <w:tc>
          <w:tcPr>
            <w:tcW w:w="534" w:type="dxa"/>
            <w:gridSpan w:val="2"/>
          </w:tcPr>
          <w:p w:rsidR="008B13B9" w:rsidRPr="000E76CC" w:rsidRDefault="008B13B9" w:rsidP="00783FD1">
            <w:pPr>
              <w:jc w:val="center"/>
              <w:rPr>
                <w:sz w:val="14"/>
                <w:szCs w:val="14"/>
              </w:rPr>
            </w:pPr>
            <w:r w:rsidRPr="000E76CC">
              <w:rPr>
                <w:sz w:val="14"/>
                <w:szCs w:val="14"/>
              </w:rPr>
              <w:t>3.4.</w:t>
            </w:r>
          </w:p>
        </w:tc>
        <w:tc>
          <w:tcPr>
            <w:tcW w:w="6095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Образцовое содержание и оснащение кабинета (по результатам смотра)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78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</w:p>
        </w:tc>
      </w:tr>
      <w:tr w:rsidR="008B13B9" w:rsidRPr="00F63347" w:rsidTr="00EA78FF">
        <w:tc>
          <w:tcPr>
            <w:tcW w:w="534" w:type="dxa"/>
            <w:gridSpan w:val="2"/>
          </w:tcPr>
          <w:p w:rsidR="008B13B9" w:rsidRPr="000E76CC" w:rsidRDefault="008B13B9" w:rsidP="00783FD1">
            <w:pPr>
              <w:jc w:val="center"/>
              <w:rPr>
                <w:sz w:val="14"/>
                <w:szCs w:val="14"/>
              </w:rPr>
            </w:pPr>
            <w:r w:rsidRPr="000E76CC">
              <w:rPr>
                <w:sz w:val="14"/>
                <w:szCs w:val="14"/>
              </w:rPr>
              <w:lastRenderedPageBreak/>
              <w:t>3.6.</w:t>
            </w:r>
          </w:p>
        </w:tc>
        <w:tc>
          <w:tcPr>
            <w:tcW w:w="6095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  <w:r w:rsidRPr="000E76CC">
              <w:rPr>
                <w:sz w:val="18"/>
                <w:szCs w:val="18"/>
              </w:rPr>
              <w:t>Выполнение внеплановых поручений (неоплаченная замена уроков, сопровождение учащихся на конкурсы, олимпиады, соревнования и др.)</w:t>
            </w:r>
          </w:p>
        </w:tc>
        <w:tc>
          <w:tcPr>
            <w:tcW w:w="8788" w:type="dxa"/>
          </w:tcPr>
          <w:p w:rsidR="008B13B9" w:rsidRPr="000E76CC" w:rsidRDefault="008B13B9" w:rsidP="00783FD1">
            <w:pPr>
              <w:rPr>
                <w:sz w:val="18"/>
                <w:szCs w:val="18"/>
              </w:rPr>
            </w:pPr>
          </w:p>
        </w:tc>
      </w:tr>
    </w:tbl>
    <w:p w:rsidR="00B41549" w:rsidRPr="00E637A5" w:rsidRDefault="00B41549" w:rsidP="00B41549">
      <w:pPr>
        <w:spacing w:before="100" w:beforeAutospacing="1" w:after="100" w:afterAutospacing="1"/>
        <w:jc w:val="center"/>
      </w:pPr>
      <w:r w:rsidRPr="00E637A5">
        <w:rPr>
          <w:b/>
          <w:bCs/>
        </w:rPr>
        <w:t xml:space="preserve">Показатели (критерии) эффективности работы </w:t>
      </w:r>
      <w:r>
        <w:rPr>
          <w:b/>
          <w:bCs/>
        </w:rPr>
        <w:t>заместителей директора по УВР, НМР, ВР, правовому регулированию</w:t>
      </w:r>
      <w:r w:rsidRPr="00E637A5">
        <w:rPr>
          <w:b/>
          <w:bCs/>
        </w:rPr>
        <w:t>.</w:t>
      </w:r>
      <w:r w:rsidRPr="00E637A5">
        <w:t xml:space="preserve"> </w:t>
      </w:r>
    </w:p>
    <w:tbl>
      <w:tblPr>
        <w:tblW w:w="14175" w:type="dxa"/>
        <w:tblCellSpacing w:w="0" w:type="dxa"/>
        <w:tblInd w:w="5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6095"/>
        <w:gridCol w:w="2268"/>
      </w:tblGrid>
      <w:tr w:rsidR="00B41549" w:rsidRPr="00E637A5" w:rsidTr="00B41549">
        <w:trPr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CA2459" w:rsidRDefault="00B41549" w:rsidP="001A5484">
            <w:pPr>
              <w:spacing w:before="100" w:beforeAutospacing="1" w:after="100" w:afterAutospacing="1"/>
              <w:jc w:val="center"/>
            </w:pPr>
            <w:r w:rsidRPr="00CA2459">
              <w:t xml:space="preserve">Основания (критерии) для премирования 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Результаты </w:t>
            </w:r>
          </w:p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 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Баллы </w:t>
            </w:r>
          </w:p>
        </w:tc>
      </w:tr>
      <w:tr w:rsidR="00B41549" w:rsidRPr="00E637A5" w:rsidTr="00B41549">
        <w:trPr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CA2459" w:rsidRDefault="00B41549" w:rsidP="001A5484">
            <w:pPr>
              <w:spacing w:before="100" w:beforeAutospacing="1" w:after="100" w:afterAutospacing="1"/>
            </w:pPr>
            <w:r w:rsidRPr="00CA2459">
              <w:t xml:space="preserve">-организация </w:t>
            </w:r>
            <w:proofErr w:type="spellStart"/>
            <w:r w:rsidRPr="00CA2459">
              <w:t>предпрофильного</w:t>
            </w:r>
            <w:proofErr w:type="spellEnd"/>
            <w:r w:rsidRPr="00CA2459">
              <w:t xml:space="preserve"> и профильного обучения 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 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0-10 </w:t>
            </w:r>
          </w:p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  </w:t>
            </w:r>
          </w:p>
        </w:tc>
      </w:tr>
      <w:tr w:rsidR="00B41549" w:rsidRPr="00E637A5" w:rsidTr="00B41549">
        <w:trPr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CA2459" w:rsidRDefault="00B41549" w:rsidP="001A5484">
            <w:pPr>
              <w:spacing w:before="100" w:beforeAutospacing="1" w:after="100" w:afterAutospacing="1"/>
            </w:pPr>
            <w:r w:rsidRPr="00CA2459">
              <w:t xml:space="preserve">-выполнение плана </w:t>
            </w:r>
            <w:proofErr w:type="spellStart"/>
            <w:r w:rsidRPr="00CA2459">
              <w:t>внутришкольного</w:t>
            </w:r>
            <w:proofErr w:type="spellEnd"/>
            <w:r w:rsidRPr="00CA2459">
              <w:t xml:space="preserve"> контроля 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Default="00B41549" w:rsidP="001A5484">
            <w:pPr>
              <w:spacing w:before="100" w:beforeAutospacing="1" w:after="100" w:afterAutospacing="1"/>
              <w:jc w:val="center"/>
            </w:pPr>
          </w:p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 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0-10 </w:t>
            </w:r>
          </w:p>
        </w:tc>
      </w:tr>
      <w:tr w:rsidR="00B41549" w:rsidRPr="00E637A5" w:rsidTr="00B41549">
        <w:trPr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CA2459" w:rsidRDefault="00B41549" w:rsidP="001A5484">
            <w:pPr>
              <w:spacing w:before="100" w:beforeAutospacing="1" w:after="100" w:afterAutospacing="1"/>
            </w:pPr>
            <w:r w:rsidRPr="00CA2459">
              <w:t xml:space="preserve">- выполнение плана воспитательной работы 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Default="00B41549" w:rsidP="001A5484">
            <w:pPr>
              <w:spacing w:before="100" w:beforeAutospacing="1" w:after="100" w:afterAutospacing="1"/>
              <w:jc w:val="center"/>
            </w:pPr>
          </w:p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 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0-10 </w:t>
            </w:r>
          </w:p>
        </w:tc>
      </w:tr>
      <w:tr w:rsidR="00B41549" w:rsidRPr="00E637A5" w:rsidTr="00B41549">
        <w:trPr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CA2459" w:rsidRDefault="00B41549" w:rsidP="001A5484">
            <w:pPr>
              <w:spacing w:before="100" w:beforeAutospacing="1" w:after="100" w:afterAutospacing="1"/>
            </w:pPr>
            <w:r w:rsidRPr="00CA2459">
              <w:t xml:space="preserve">-высокий уровень организации и проведения итоговой и промежуточной аттестации </w:t>
            </w:r>
            <w:proofErr w:type="gramStart"/>
            <w:r w:rsidRPr="00CA2459">
              <w:t>обучающихся</w:t>
            </w:r>
            <w:proofErr w:type="gramEnd"/>
            <w:r w:rsidRPr="00CA2459">
              <w:t xml:space="preserve"> 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 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0-10 </w:t>
            </w:r>
          </w:p>
        </w:tc>
      </w:tr>
      <w:tr w:rsidR="00B41549" w:rsidRPr="00E637A5" w:rsidTr="00B41549">
        <w:trPr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CA2459" w:rsidRDefault="00B41549" w:rsidP="001A5484">
            <w:pPr>
              <w:spacing w:before="100" w:beforeAutospacing="1" w:after="100" w:afterAutospacing="1"/>
            </w:pPr>
            <w:r w:rsidRPr="00CA2459">
              <w:t xml:space="preserve">-высокий уровень организации и контроля (мониторинга) учебно-воспитательного процесса 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 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0-10 </w:t>
            </w:r>
          </w:p>
        </w:tc>
      </w:tr>
      <w:tr w:rsidR="00B41549" w:rsidRPr="00E637A5" w:rsidTr="00B41549">
        <w:trPr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CA2459" w:rsidRDefault="00B41549" w:rsidP="001A5484">
            <w:pPr>
              <w:spacing w:before="100" w:beforeAutospacing="1" w:after="100" w:afterAutospacing="1"/>
            </w:pPr>
            <w:r w:rsidRPr="00CA2459">
              <w:t xml:space="preserve">-качественная организация работы общественных органов, участвующих в управлении образовательным учреждением (совет образовательного учреждения, экспертно-методический совет, педагогический совет, органы ученического самоуправления) 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 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0-10 </w:t>
            </w:r>
          </w:p>
        </w:tc>
      </w:tr>
      <w:tr w:rsidR="00B41549" w:rsidRPr="00E637A5" w:rsidTr="00B41549">
        <w:trPr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CA2459" w:rsidRDefault="00B41549" w:rsidP="001A5484">
            <w:pPr>
              <w:spacing w:before="100" w:beforeAutospacing="1" w:after="100" w:afterAutospacing="1"/>
            </w:pPr>
            <w:r w:rsidRPr="00CA2459">
              <w:t xml:space="preserve">-отсутствие нарушений в образовательном процессе норм и правил охраны труда 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 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0-10 </w:t>
            </w:r>
          </w:p>
        </w:tc>
      </w:tr>
      <w:tr w:rsidR="00B41549" w:rsidRPr="00E637A5" w:rsidTr="00B41549">
        <w:trPr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CA2459" w:rsidRDefault="00B41549" w:rsidP="001A5484">
            <w:pPr>
              <w:spacing w:before="100" w:beforeAutospacing="1" w:after="100" w:afterAutospacing="1"/>
            </w:pPr>
            <w:r w:rsidRPr="00CA2459">
              <w:t xml:space="preserve">- за работу с опекаемыми детьми </w:t>
            </w:r>
          </w:p>
          <w:p w:rsidR="00B41549" w:rsidRPr="00CA2459" w:rsidRDefault="00B41549" w:rsidP="001A5484">
            <w:pPr>
              <w:spacing w:before="100" w:beforeAutospacing="1" w:after="100" w:afterAutospacing="1"/>
            </w:pP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 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0-10 </w:t>
            </w:r>
          </w:p>
        </w:tc>
      </w:tr>
      <w:tr w:rsidR="00B41549" w:rsidRPr="00E637A5" w:rsidTr="00B41549">
        <w:trPr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CA2459" w:rsidRDefault="00B41549" w:rsidP="001A5484">
            <w:pPr>
              <w:spacing w:before="100" w:beforeAutospacing="1" w:after="100" w:afterAutospacing="1"/>
            </w:pPr>
            <w:r w:rsidRPr="00CA2459">
              <w:t xml:space="preserve">-высокий уровень организации и контроля экспертной, </w:t>
            </w:r>
            <w:r w:rsidRPr="00CA2459">
              <w:lastRenderedPageBreak/>
              <w:t xml:space="preserve">методической и инновационной работы в образовательном учреждении 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lastRenderedPageBreak/>
              <w:t xml:space="preserve"> 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0-10 </w:t>
            </w:r>
          </w:p>
        </w:tc>
      </w:tr>
      <w:tr w:rsidR="00B41549" w:rsidRPr="00E637A5" w:rsidTr="00B41549">
        <w:trPr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CA2459" w:rsidRDefault="00B41549" w:rsidP="001A5484">
            <w:pPr>
              <w:spacing w:before="100" w:beforeAutospacing="1" w:after="100" w:afterAutospacing="1"/>
            </w:pPr>
            <w:r w:rsidRPr="00CA2459">
              <w:lastRenderedPageBreak/>
              <w:t xml:space="preserve">- за работу с центром «Диалог» </w:t>
            </w:r>
          </w:p>
          <w:p w:rsidR="00B41549" w:rsidRPr="00CA2459" w:rsidRDefault="00B41549" w:rsidP="001A5484">
            <w:pPr>
              <w:spacing w:before="100" w:beforeAutospacing="1" w:after="100" w:afterAutospacing="1"/>
            </w:pP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 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0-10 </w:t>
            </w:r>
          </w:p>
        </w:tc>
      </w:tr>
      <w:tr w:rsidR="00B41549" w:rsidRPr="00E637A5" w:rsidTr="00B41549">
        <w:trPr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CA2459" w:rsidRDefault="00B41549" w:rsidP="001A5484">
            <w:pPr>
              <w:spacing w:before="100" w:beforeAutospacing="1" w:after="100" w:afterAutospacing="1"/>
            </w:pPr>
            <w:r w:rsidRPr="00CA2459">
              <w:t xml:space="preserve">- за работу по профилактике правонарушений, наркомании, токсикомании 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 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0-10 </w:t>
            </w:r>
          </w:p>
        </w:tc>
      </w:tr>
      <w:tr w:rsidR="00B41549" w:rsidRPr="00E637A5" w:rsidTr="00B41549">
        <w:trPr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CA2459" w:rsidRDefault="00B41549" w:rsidP="001A5484">
            <w:pPr>
              <w:spacing w:before="100" w:beforeAutospacing="1" w:after="100" w:afterAutospacing="1"/>
            </w:pPr>
            <w:r w:rsidRPr="00CA2459">
              <w:t xml:space="preserve">- за активную работу по профилактике ДТП, пожарной безопасности 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 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0-10 </w:t>
            </w:r>
          </w:p>
        </w:tc>
      </w:tr>
      <w:tr w:rsidR="00B41549" w:rsidRPr="00E637A5" w:rsidTr="00B41549">
        <w:trPr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CA2459" w:rsidRDefault="00B41549" w:rsidP="001A5484">
            <w:pPr>
              <w:spacing w:before="100" w:beforeAutospacing="1" w:after="100" w:afterAutospacing="1"/>
            </w:pPr>
            <w:r w:rsidRPr="00CA2459">
              <w:t xml:space="preserve">- за организацию летнего лагеря 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 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0-10 </w:t>
            </w:r>
          </w:p>
        </w:tc>
      </w:tr>
      <w:tr w:rsidR="00B41549" w:rsidRPr="00E637A5" w:rsidTr="00B41549">
        <w:trPr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CA2459" w:rsidRDefault="00B41549" w:rsidP="001A5484">
            <w:pPr>
              <w:spacing w:before="100" w:beforeAutospacing="1" w:after="100" w:afterAutospacing="1"/>
            </w:pPr>
            <w:r w:rsidRPr="00CA2459">
              <w:t xml:space="preserve">- за работу по договорам со сторонними организациями 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Default="00B41549" w:rsidP="001A5484">
            <w:pPr>
              <w:spacing w:before="100" w:beforeAutospacing="1" w:after="100" w:afterAutospacing="1"/>
              <w:jc w:val="center"/>
            </w:pPr>
          </w:p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 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0-10 </w:t>
            </w:r>
          </w:p>
        </w:tc>
      </w:tr>
      <w:tr w:rsidR="00B41549" w:rsidRPr="00E637A5" w:rsidTr="00B41549">
        <w:trPr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CA2459" w:rsidRDefault="00B41549" w:rsidP="001A5484">
            <w:pPr>
              <w:spacing w:before="100" w:beforeAutospacing="1" w:after="100" w:afterAutospacing="1"/>
            </w:pPr>
            <w:r w:rsidRPr="00CA2459">
              <w:t xml:space="preserve">-сохранение контингента </w:t>
            </w:r>
            <w:proofErr w:type="gramStart"/>
            <w:r w:rsidRPr="00CA2459">
              <w:t>обучающихся</w:t>
            </w:r>
            <w:proofErr w:type="gramEnd"/>
            <w:r w:rsidRPr="00CA2459">
              <w:t xml:space="preserve"> 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 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0-10 </w:t>
            </w:r>
          </w:p>
        </w:tc>
      </w:tr>
      <w:tr w:rsidR="00B41549" w:rsidRPr="00E637A5" w:rsidTr="00B41549">
        <w:trPr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CA2459" w:rsidRDefault="00B41549" w:rsidP="001A5484">
            <w:pPr>
              <w:spacing w:before="100" w:beforeAutospacing="1" w:after="100" w:afterAutospacing="1"/>
            </w:pPr>
            <w:r w:rsidRPr="00CA2459">
              <w:t xml:space="preserve">-высокий уровень организации аттестации педагогических работников образовательного учреждения 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 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0-10 </w:t>
            </w:r>
          </w:p>
        </w:tc>
      </w:tr>
      <w:tr w:rsidR="00B41549" w:rsidRPr="00E637A5" w:rsidTr="00B41549">
        <w:trPr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CA2459" w:rsidRDefault="00B41549" w:rsidP="001A5484">
            <w:pPr>
              <w:spacing w:before="100" w:beforeAutospacing="1" w:after="100" w:afterAutospacing="1"/>
            </w:pPr>
            <w:r w:rsidRPr="00CA2459">
              <w:t xml:space="preserve">-поддержание благоприятного психологического климата в коллективе 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 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0-10 </w:t>
            </w:r>
          </w:p>
        </w:tc>
      </w:tr>
      <w:tr w:rsidR="00B41549" w:rsidRPr="00E637A5" w:rsidTr="00B41549">
        <w:trPr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CA2459" w:rsidRDefault="00B41549" w:rsidP="001A5484">
            <w:pPr>
              <w:spacing w:before="100" w:beforeAutospacing="1" w:after="100" w:afterAutospacing="1"/>
            </w:pPr>
            <w:r w:rsidRPr="00CA2459">
              <w:t xml:space="preserve">-высокий уровень исполнительской дисциплины (своевременная и качественная подготовка отчетов, нормативных документов, программ)   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 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0-10 </w:t>
            </w:r>
          </w:p>
        </w:tc>
      </w:tr>
      <w:tr w:rsidR="00B41549" w:rsidRPr="00E637A5" w:rsidTr="00B41549">
        <w:trPr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CA2459" w:rsidRDefault="00B41549" w:rsidP="001A5484">
            <w:pPr>
              <w:spacing w:before="100" w:beforeAutospacing="1" w:after="100" w:afterAutospacing="1"/>
            </w:pPr>
            <w:r w:rsidRPr="00CA2459">
              <w:t xml:space="preserve">-выполнение образовательных и учебных планов и программ 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 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9" w:rsidRPr="00E637A5" w:rsidRDefault="00B41549" w:rsidP="001A5484">
            <w:pPr>
              <w:spacing w:before="100" w:beforeAutospacing="1" w:after="100" w:afterAutospacing="1"/>
              <w:jc w:val="center"/>
            </w:pPr>
            <w:r w:rsidRPr="00E637A5">
              <w:t xml:space="preserve">0-10 </w:t>
            </w:r>
          </w:p>
        </w:tc>
      </w:tr>
    </w:tbl>
    <w:p w:rsidR="00B41549" w:rsidRDefault="00B41549" w:rsidP="004D2717">
      <w:pPr>
        <w:spacing w:before="100" w:beforeAutospacing="1" w:after="100" w:afterAutospacing="1"/>
      </w:pPr>
    </w:p>
    <w:p w:rsidR="00B41549" w:rsidRDefault="00B41549" w:rsidP="004D2717">
      <w:pPr>
        <w:spacing w:before="100" w:beforeAutospacing="1" w:after="100" w:afterAutospacing="1"/>
      </w:pPr>
    </w:p>
    <w:p w:rsidR="00B41549" w:rsidRDefault="00B41549" w:rsidP="004D2717">
      <w:pPr>
        <w:spacing w:before="100" w:beforeAutospacing="1" w:after="100" w:afterAutospacing="1"/>
      </w:pPr>
    </w:p>
    <w:p w:rsidR="00B41549" w:rsidRDefault="00B41549" w:rsidP="004D2717">
      <w:pPr>
        <w:spacing w:before="100" w:beforeAutospacing="1" w:after="100" w:afterAutospacing="1"/>
      </w:pPr>
    </w:p>
    <w:p w:rsidR="00EA732A" w:rsidRDefault="00EA732A" w:rsidP="00EA732A">
      <w:pPr>
        <w:spacing w:before="100" w:beforeAutospacing="1" w:after="100" w:afterAutospacing="1"/>
      </w:pPr>
      <w:r>
        <w:rPr>
          <w:b/>
          <w:snapToGrid w:val="0"/>
          <w:color w:val="000000"/>
        </w:rPr>
        <w:t xml:space="preserve">                                                 </w:t>
      </w:r>
      <w:r>
        <w:rPr>
          <w:b/>
          <w:bCs/>
        </w:rPr>
        <w:t xml:space="preserve">Показатели премирования хозяйственно-технических работников </w:t>
      </w:r>
    </w:p>
    <w:tbl>
      <w:tblPr>
        <w:tblW w:w="0" w:type="auto"/>
        <w:tblCellSpacing w:w="0" w:type="dxa"/>
        <w:tblInd w:w="29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6863"/>
        <w:gridCol w:w="2133"/>
      </w:tblGrid>
      <w:tr w:rsidR="00EA732A" w:rsidTr="00EA732A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32A" w:rsidRDefault="00EA732A" w:rsidP="00EA732A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№ </w:t>
            </w:r>
            <w:proofErr w:type="gramStart"/>
            <w:r>
              <w:rPr>
                <w:b/>
                <w:bCs/>
                <w:lang w:eastAsia="en-US"/>
              </w:rPr>
              <w:t>п</w:t>
            </w:r>
            <w:proofErr w:type="gramEnd"/>
            <w:r>
              <w:rPr>
                <w:b/>
                <w:bCs/>
                <w:lang w:eastAsia="en-US"/>
              </w:rPr>
              <w:t xml:space="preserve">/п </w:t>
            </w:r>
          </w:p>
        </w:tc>
        <w:tc>
          <w:tcPr>
            <w:tcW w:w="6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32A" w:rsidRDefault="00EA732A" w:rsidP="00EA732A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Показатели 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32A" w:rsidRDefault="00EA732A" w:rsidP="00C24120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Максимальн</w:t>
            </w:r>
            <w:r w:rsidR="00C24120">
              <w:rPr>
                <w:b/>
                <w:bCs/>
                <w:lang w:eastAsia="en-US"/>
              </w:rPr>
              <w:t>ая сумма</w:t>
            </w:r>
            <w:r>
              <w:rPr>
                <w:b/>
                <w:bCs/>
                <w:lang w:eastAsia="en-US"/>
              </w:rPr>
              <w:t xml:space="preserve"> </w:t>
            </w:r>
          </w:p>
        </w:tc>
      </w:tr>
      <w:tr w:rsidR="00EA732A" w:rsidTr="00EA732A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32A" w:rsidRDefault="00EA732A" w:rsidP="00EA732A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32A" w:rsidRDefault="00EA732A" w:rsidP="00EA732A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 высокую результативность работы, качество работы, напряженность труда, за участие в организации и проведении мероприятий, проводимых в учреждении, в том числе во внерабочее время. 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32A" w:rsidRDefault="00C24120" w:rsidP="00EA732A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</w:t>
            </w:r>
          </w:p>
        </w:tc>
      </w:tr>
      <w:tr w:rsidR="00EA732A" w:rsidTr="00EA732A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32A" w:rsidRDefault="00EA732A" w:rsidP="00EA732A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32A" w:rsidRDefault="00EA732A" w:rsidP="00EA732A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За высокую результативность выполнения сложных (внеочередных) работ и достижение высоких показателей.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32A" w:rsidRDefault="00C24120" w:rsidP="00EA732A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</w:t>
            </w:r>
          </w:p>
        </w:tc>
      </w:tr>
      <w:tr w:rsidR="00EA732A" w:rsidTr="00EA732A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32A" w:rsidRDefault="00EA732A" w:rsidP="00EA732A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32A" w:rsidRDefault="00EA732A" w:rsidP="00EA732A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 совмещение профессий (должностей), расширение зон обслуживания или увеличения объема выполняемых работ, за выполнение обязанностей временно отсутствующих работников. 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32A" w:rsidRDefault="00C24120" w:rsidP="00EA732A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</w:t>
            </w:r>
          </w:p>
        </w:tc>
      </w:tr>
      <w:tr w:rsidR="00EA732A" w:rsidTr="00EA732A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32A" w:rsidRDefault="00EA732A" w:rsidP="00EA732A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32A" w:rsidRDefault="00EA732A" w:rsidP="00EA732A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 расширение функциональных обязанностей. 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32A" w:rsidRDefault="00C24120" w:rsidP="00EA732A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</w:t>
            </w:r>
          </w:p>
        </w:tc>
      </w:tr>
      <w:tr w:rsidR="00EA732A" w:rsidTr="00EA732A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32A" w:rsidRDefault="00EA732A" w:rsidP="00EA732A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32A" w:rsidRDefault="00EA732A" w:rsidP="00EA732A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 обеспечение санитарно-гигиенических условий (воздушный, тепловой, световой режим, состояние коммуникаций). 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32A" w:rsidRDefault="00C24120" w:rsidP="00EA732A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</w:t>
            </w:r>
          </w:p>
        </w:tc>
      </w:tr>
      <w:tr w:rsidR="00EA732A" w:rsidTr="00EA732A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32A" w:rsidRDefault="00EA732A" w:rsidP="00EA732A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32A" w:rsidRDefault="00EA732A" w:rsidP="00EA732A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 работу в ночное время. 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32A" w:rsidRDefault="00C24120" w:rsidP="00EA732A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 рублей ночь</w:t>
            </w:r>
            <w:r w:rsidR="00EA732A">
              <w:rPr>
                <w:lang w:eastAsia="en-US"/>
              </w:rPr>
              <w:t xml:space="preserve"> </w:t>
            </w:r>
          </w:p>
        </w:tc>
      </w:tr>
    </w:tbl>
    <w:p w:rsidR="00EA732A" w:rsidRDefault="00EA732A" w:rsidP="00EA732A">
      <w:pPr>
        <w:tabs>
          <w:tab w:val="num" w:pos="360"/>
        </w:tabs>
        <w:spacing w:before="30" w:after="30"/>
        <w:ind w:left="360" w:hanging="360"/>
        <w:jc w:val="center"/>
        <w:rPr>
          <w:snapToGrid w:val="0"/>
          <w:color w:val="000000"/>
          <w:sz w:val="28"/>
          <w:szCs w:val="28"/>
        </w:rPr>
      </w:pPr>
    </w:p>
    <w:p w:rsidR="00FE4DCC" w:rsidRDefault="00FE4DCC" w:rsidP="00EA732A">
      <w:pPr>
        <w:tabs>
          <w:tab w:val="num" w:pos="360"/>
        </w:tabs>
        <w:spacing w:before="30" w:after="30"/>
        <w:ind w:left="360" w:hanging="360"/>
        <w:jc w:val="center"/>
        <w:rPr>
          <w:snapToGrid w:val="0"/>
          <w:color w:val="000000"/>
          <w:sz w:val="28"/>
          <w:szCs w:val="28"/>
        </w:rPr>
      </w:pPr>
    </w:p>
    <w:p w:rsidR="00FE4DCC" w:rsidRDefault="00FE4DCC" w:rsidP="00EA732A">
      <w:pPr>
        <w:tabs>
          <w:tab w:val="num" w:pos="360"/>
        </w:tabs>
        <w:spacing w:before="30" w:after="30"/>
        <w:ind w:left="360" w:hanging="360"/>
        <w:jc w:val="center"/>
        <w:rPr>
          <w:snapToGrid w:val="0"/>
          <w:color w:val="000000"/>
          <w:sz w:val="28"/>
          <w:szCs w:val="28"/>
        </w:rPr>
      </w:pPr>
    </w:p>
    <w:p w:rsidR="00FE4DCC" w:rsidRDefault="00FE4DCC" w:rsidP="00EA732A">
      <w:pPr>
        <w:tabs>
          <w:tab w:val="num" w:pos="360"/>
        </w:tabs>
        <w:spacing w:before="30" w:after="30"/>
        <w:ind w:left="360" w:hanging="360"/>
        <w:jc w:val="center"/>
        <w:rPr>
          <w:snapToGrid w:val="0"/>
          <w:color w:val="000000"/>
          <w:sz w:val="28"/>
          <w:szCs w:val="28"/>
        </w:rPr>
      </w:pPr>
    </w:p>
    <w:p w:rsidR="00FE4DCC" w:rsidRDefault="00FE4DCC" w:rsidP="00EA732A">
      <w:pPr>
        <w:tabs>
          <w:tab w:val="num" w:pos="360"/>
        </w:tabs>
        <w:spacing w:before="30" w:after="30"/>
        <w:ind w:left="360" w:hanging="360"/>
        <w:jc w:val="center"/>
        <w:rPr>
          <w:snapToGrid w:val="0"/>
          <w:color w:val="000000"/>
          <w:sz w:val="28"/>
          <w:szCs w:val="28"/>
        </w:rPr>
      </w:pPr>
    </w:p>
    <w:p w:rsidR="00FE4DCC" w:rsidRDefault="00FE4DCC" w:rsidP="00EA732A">
      <w:pPr>
        <w:tabs>
          <w:tab w:val="num" w:pos="360"/>
        </w:tabs>
        <w:spacing w:before="30" w:after="30"/>
        <w:ind w:left="360" w:hanging="360"/>
        <w:jc w:val="center"/>
        <w:rPr>
          <w:snapToGrid w:val="0"/>
          <w:color w:val="000000"/>
          <w:sz w:val="28"/>
          <w:szCs w:val="28"/>
        </w:rPr>
      </w:pPr>
    </w:p>
    <w:p w:rsidR="00FE4DCC" w:rsidRPr="00F554EE" w:rsidRDefault="00FE4DCC" w:rsidP="00EA732A">
      <w:pPr>
        <w:tabs>
          <w:tab w:val="num" w:pos="360"/>
        </w:tabs>
        <w:spacing w:before="30" w:after="30"/>
        <w:ind w:left="360" w:hanging="360"/>
        <w:jc w:val="center"/>
        <w:rPr>
          <w:snapToGrid w:val="0"/>
          <w:color w:val="000000"/>
          <w:sz w:val="28"/>
          <w:szCs w:val="28"/>
        </w:rPr>
      </w:pPr>
    </w:p>
    <w:p w:rsidR="00BD3BCF" w:rsidRDefault="00BD3BCF">
      <w:pPr>
        <w:spacing w:after="200" w:line="276" w:lineRule="auto"/>
        <w:rPr>
          <w:b/>
          <w:snapToGrid w:val="0"/>
          <w:color w:val="000000"/>
        </w:rPr>
      </w:pPr>
    </w:p>
    <w:tbl>
      <w:tblPr>
        <w:tblW w:w="12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8"/>
        <w:gridCol w:w="2410"/>
        <w:gridCol w:w="3089"/>
        <w:gridCol w:w="2400"/>
        <w:gridCol w:w="3100"/>
        <w:gridCol w:w="61"/>
      </w:tblGrid>
      <w:tr w:rsidR="004972A1" w:rsidRPr="00F554EE" w:rsidTr="00B41549">
        <w:trPr>
          <w:gridAfter w:val="1"/>
          <w:wAfter w:w="61" w:type="dxa"/>
          <w:jc w:val="center"/>
        </w:trPr>
        <w:tc>
          <w:tcPr>
            <w:tcW w:w="128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4D2717">
            <w:pPr>
              <w:spacing w:before="30" w:after="30"/>
              <w:rPr>
                <w:color w:val="000000"/>
                <w:sz w:val="20"/>
                <w:szCs w:val="20"/>
              </w:rPr>
            </w:pPr>
            <w:r w:rsidRPr="00F554EE">
              <w:rPr>
                <w:b/>
                <w:bCs/>
                <w:color w:val="000000"/>
              </w:rPr>
              <w:lastRenderedPageBreak/>
              <w:t> 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b/>
                <w:bCs/>
                <w:color w:val="000000"/>
              </w:rPr>
              <w:t xml:space="preserve">Заместитель директора по административно-хозяйственной работе 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</w:tc>
      </w:tr>
      <w:tr w:rsidR="004972A1" w:rsidRPr="00F554EE" w:rsidTr="00B41549">
        <w:trPr>
          <w:jc w:val="center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both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1. Организация работы по вопросам жизнеобеспечения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tabs>
                <w:tab w:val="num" w:pos="0"/>
              </w:tabs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1.1. Выполнение  санитарных правил и норм (тепловой и световой режимы)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1.1.1. Отсутствие или наличие  претензий со стороны органов государственного надзора и контроля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Отсутствие – 3 балла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 xml:space="preserve">Акты приемки школы </w:t>
            </w:r>
          </w:p>
        </w:tc>
      </w:tr>
      <w:tr w:rsidR="004972A1" w:rsidRPr="00F554EE" w:rsidTr="00B41549">
        <w:trPr>
          <w:jc w:val="center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A1" w:rsidRPr="00F554EE" w:rsidRDefault="004972A1" w:rsidP="00EC28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1.2. обеспечение выполнения требований пожарной и электробезопасности, охраны труда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ind w:right="-132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 xml:space="preserve">1.2.1. Отсутствие или наличие претензий со стороны </w:t>
            </w:r>
            <w:proofErr w:type="spellStart"/>
            <w:r w:rsidRPr="00F554EE">
              <w:rPr>
                <w:color w:val="000000"/>
              </w:rPr>
              <w:t>Госпожнадзора</w:t>
            </w:r>
            <w:proofErr w:type="spellEnd"/>
            <w:r w:rsidRPr="00F554EE">
              <w:rPr>
                <w:color w:val="000000"/>
              </w:rPr>
              <w:t xml:space="preserve">, </w:t>
            </w:r>
            <w:proofErr w:type="spellStart"/>
            <w:r w:rsidRPr="00F554EE">
              <w:rPr>
                <w:color w:val="000000"/>
              </w:rPr>
              <w:t>энергонадзора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ind w:right="-132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Отсутствие претензий – 3 балла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акты</w:t>
            </w:r>
          </w:p>
        </w:tc>
      </w:tr>
      <w:tr w:rsidR="004972A1" w:rsidRPr="00F554EE" w:rsidTr="00B41549">
        <w:trPr>
          <w:jc w:val="center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A1" w:rsidRPr="00F554EE" w:rsidRDefault="004972A1" w:rsidP="00EC28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tabs>
                <w:tab w:val="num" w:pos="0"/>
              </w:tabs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 xml:space="preserve">1.3.Своевременность заключения хозяйственных договоров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1.3.1. Факт своевременности или несвоевременности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Своевременность – 2 балла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Реестр договоров</w:t>
            </w:r>
          </w:p>
        </w:tc>
      </w:tr>
      <w:tr w:rsidR="004972A1" w:rsidRPr="00F554EE" w:rsidTr="00B41549">
        <w:trPr>
          <w:jc w:val="center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A1" w:rsidRPr="00F554EE" w:rsidRDefault="004972A1" w:rsidP="00EC28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1.4. Своевременная ликвидация аварийной ситуации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ind w:right="-132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1.4.1. Отсутствие или своевременное устранение аварийной ситуации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ind w:right="-132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Факт отсутствия (своевременность) –5 баллов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Осмотр, акт о выполненных работах</w:t>
            </w:r>
          </w:p>
        </w:tc>
      </w:tr>
      <w:tr w:rsidR="004972A1" w:rsidRPr="00F554EE" w:rsidTr="00B41549">
        <w:trPr>
          <w:jc w:val="center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both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2. Качественное обеспечение финансово-хозяйственной деятельности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tabs>
                <w:tab w:val="num" w:pos="0"/>
              </w:tabs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2.1. Подготовка учреждения к началу учебного года и организации ремонтных работ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2.1.1. Уровень качества подготовки учреждения к началу учебного года и организация ремонтных работ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554EE">
              <w:rPr>
                <w:color w:val="000000"/>
              </w:rPr>
              <w:t>Высокий</w:t>
            </w:r>
            <w:proofErr w:type="gramEnd"/>
            <w:r w:rsidRPr="00F554EE">
              <w:rPr>
                <w:color w:val="000000"/>
              </w:rPr>
              <w:t xml:space="preserve"> – 5 балла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554EE">
              <w:rPr>
                <w:color w:val="000000"/>
              </w:rPr>
              <w:t>Средний</w:t>
            </w:r>
            <w:proofErr w:type="gramEnd"/>
            <w:r w:rsidRPr="00F554EE">
              <w:rPr>
                <w:color w:val="000000"/>
              </w:rPr>
              <w:t xml:space="preserve"> - 3 балла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 xml:space="preserve">Акт о приемке школы </w:t>
            </w:r>
          </w:p>
        </w:tc>
      </w:tr>
      <w:tr w:rsidR="004972A1" w:rsidRPr="00F554EE" w:rsidTr="00B41549">
        <w:trPr>
          <w:jc w:val="center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A1" w:rsidRPr="00F554EE" w:rsidRDefault="004972A1" w:rsidP="00EC28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2.2.Результаты инвентаризации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ind w:right="-132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2.2.1.Сохранение материальных ценностей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ind w:right="-132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Факт наличия материальных ценностей в полном объеме – 3 балла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Акты сверки</w:t>
            </w:r>
          </w:p>
        </w:tc>
      </w:tr>
      <w:tr w:rsidR="004972A1" w:rsidRPr="00F554EE" w:rsidTr="00B41549">
        <w:trPr>
          <w:jc w:val="center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A1" w:rsidRPr="00F554EE" w:rsidRDefault="004972A1" w:rsidP="00EC28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tabs>
                <w:tab w:val="num" w:pos="0"/>
              </w:tabs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 xml:space="preserve">2.3. Списание </w:t>
            </w:r>
            <w:r w:rsidRPr="00F554EE">
              <w:rPr>
                <w:color w:val="000000"/>
              </w:rPr>
              <w:lastRenderedPageBreak/>
              <w:t xml:space="preserve">материальных ценностей и постановка на </w:t>
            </w:r>
            <w:proofErr w:type="spellStart"/>
            <w:r w:rsidRPr="00F554EE">
              <w:rPr>
                <w:color w:val="000000"/>
              </w:rPr>
              <w:t>подочет</w:t>
            </w:r>
            <w:proofErr w:type="spellEnd"/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lastRenderedPageBreak/>
              <w:t xml:space="preserve">2.3.1. Своевременное </w:t>
            </w:r>
            <w:r w:rsidRPr="00F554EE">
              <w:rPr>
                <w:color w:val="000000"/>
              </w:rPr>
              <w:lastRenderedPageBreak/>
              <w:t xml:space="preserve">списание  материальных ценностей и постановка на </w:t>
            </w:r>
            <w:proofErr w:type="spellStart"/>
            <w:r w:rsidRPr="00F554EE">
              <w:rPr>
                <w:color w:val="000000"/>
              </w:rPr>
              <w:t>подочет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lastRenderedPageBreak/>
              <w:t xml:space="preserve">При соблюдении </w:t>
            </w:r>
            <w:r w:rsidRPr="00F554EE">
              <w:rPr>
                <w:color w:val="000000"/>
              </w:rPr>
              <w:lastRenderedPageBreak/>
              <w:t>показателя – 3 балла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lastRenderedPageBreak/>
              <w:t xml:space="preserve">Балансовые ведомости, </w:t>
            </w:r>
            <w:r w:rsidRPr="00F554EE">
              <w:rPr>
                <w:color w:val="000000"/>
              </w:rPr>
              <w:lastRenderedPageBreak/>
              <w:t>акты</w:t>
            </w:r>
          </w:p>
        </w:tc>
      </w:tr>
      <w:tr w:rsidR="004972A1" w:rsidRPr="00F554EE" w:rsidTr="00B41549">
        <w:trPr>
          <w:jc w:val="center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A1" w:rsidRPr="00F554EE" w:rsidRDefault="004972A1" w:rsidP="00EC28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B4154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 xml:space="preserve">2.4. Режим экономии, энергосберегающие мероприятия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ind w:right="-132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2.4.1. Соблюдение режима экономии, проведение мероприятий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ind w:right="-132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Показатели в сторону экономии выше-5б, чем в предыдущем периоде.</w:t>
            </w:r>
          </w:p>
          <w:p w:rsidR="004972A1" w:rsidRPr="00F554EE" w:rsidRDefault="004972A1" w:rsidP="00EC2829">
            <w:pPr>
              <w:spacing w:before="30" w:after="30"/>
              <w:ind w:right="-132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 xml:space="preserve">Показатели в сторону экономии </w:t>
            </w:r>
            <w:proofErr w:type="gramStart"/>
            <w:r w:rsidRPr="00F554EE">
              <w:rPr>
                <w:color w:val="000000"/>
              </w:rPr>
              <w:t>равны-</w:t>
            </w:r>
            <w:r w:rsidR="001A5484">
              <w:rPr>
                <w:color w:val="000000"/>
              </w:rPr>
              <w:t>до</w:t>
            </w:r>
            <w:proofErr w:type="gramEnd"/>
            <w:r w:rsidR="001A5484">
              <w:rPr>
                <w:color w:val="000000"/>
              </w:rPr>
              <w:t xml:space="preserve"> 1000 р.</w:t>
            </w:r>
          </w:p>
          <w:p w:rsidR="004972A1" w:rsidRPr="00F554EE" w:rsidRDefault="004972A1" w:rsidP="00EC2829">
            <w:pPr>
              <w:spacing w:before="30" w:after="30"/>
              <w:ind w:right="-132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Показатели в сторону экономии ниже на 10% предыдущего периода-</w:t>
            </w:r>
            <w:r w:rsidR="001A5484">
              <w:rPr>
                <w:color w:val="000000"/>
              </w:rPr>
              <w:t>до 500 р.</w:t>
            </w:r>
          </w:p>
          <w:p w:rsidR="004972A1" w:rsidRPr="00F554EE" w:rsidRDefault="004972A1" w:rsidP="00EC2829">
            <w:pPr>
              <w:spacing w:before="30" w:after="30"/>
              <w:ind w:right="-132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Нет экономии значительно-0б.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Информация ХЭУ</w:t>
            </w:r>
          </w:p>
        </w:tc>
      </w:tr>
      <w:tr w:rsidR="004972A1" w:rsidRPr="00F554EE" w:rsidTr="00B41549">
        <w:trPr>
          <w:jc w:val="center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both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3. Обеспечение сохранности и развития материально-технической базы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tabs>
                <w:tab w:val="num" w:pos="0"/>
              </w:tabs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3.1. Организация работы по обеспечению содержания мебели и оборудования в надлежащем состоянии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3.1.1. Надлежащее состояние мебели и оборудования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Надлежащее состояние 100% - 3 балла;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80% - 1 балл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Справка по результатам административно-производственного контроля, результаты инвентаризации</w:t>
            </w:r>
          </w:p>
        </w:tc>
      </w:tr>
      <w:tr w:rsidR="004972A1" w:rsidRPr="00F554EE" w:rsidTr="00B41549">
        <w:trPr>
          <w:jc w:val="center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A1" w:rsidRPr="00F554EE" w:rsidRDefault="004972A1" w:rsidP="00EC28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3.2.Динамика привлечения  внебюджетных средств на развитие учреждения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ind w:right="-132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3.2.1. Учет привлеченных внебюджетных средств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ind w:right="-132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Положительная динамика-</w:t>
            </w:r>
            <w:r w:rsidR="001A5484">
              <w:rPr>
                <w:color w:val="000000"/>
              </w:rPr>
              <w:t>до 1500 р.</w:t>
            </w:r>
          </w:p>
          <w:p w:rsidR="004972A1" w:rsidRPr="00F554EE" w:rsidRDefault="004972A1" w:rsidP="00EC2829">
            <w:pPr>
              <w:spacing w:before="30" w:after="30"/>
              <w:ind w:right="-132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Ниже предыдущего периода на 10-20%-</w:t>
            </w:r>
            <w:r w:rsidR="001A5484">
              <w:rPr>
                <w:color w:val="000000"/>
              </w:rPr>
              <w:t>до 1000 р.</w:t>
            </w:r>
          </w:p>
          <w:p w:rsidR="004972A1" w:rsidRPr="00F554EE" w:rsidRDefault="004972A1" w:rsidP="00EC2829">
            <w:pPr>
              <w:spacing w:before="30" w:after="30"/>
              <w:ind w:right="-132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Ниже предыдущего периода  на 50%-</w:t>
            </w:r>
            <w:r w:rsidR="001A5484">
              <w:rPr>
                <w:color w:val="000000"/>
              </w:rPr>
              <w:t xml:space="preserve">до </w:t>
            </w:r>
            <w:r w:rsidR="001A5484">
              <w:rPr>
                <w:color w:val="000000"/>
              </w:rPr>
              <w:lastRenderedPageBreak/>
              <w:t>500 р.</w:t>
            </w:r>
          </w:p>
          <w:p w:rsidR="004972A1" w:rsidRPr="00F554EE" w:rsidRDefault="004972A1" w:rsidP="00EC2829">
            <w:pPr>
              <w:spacing w:before="30" w:after="30"/>
              <w:ind w:right="-132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Нет-0б.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lastRenderedPageBreak/>
              <w:t>Информация материальной группы</w:t>
            </w:r>
          </w:p>
        </w:tc>
      </w:tr>
      <w:tr w:rsidR="004972A1" w:rsidRPr="00F554EE" w:rsidTr="00B41549">
        <w:trPr>
          <w:gridAfter w:val="1"/>
          <w:wAfter w:w="61" w:type="dxa"/>
          <w:jc w:val="center"/>
        </w:trPr>
        <w:tc>
          <w:tcPr>
            <w:tcW w:w="128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b/>
                <w:bCs/>
                <w:color w:val="000000"/>
              </w:rPr>
              <w:lastRenderedPageBreak/>
              <w:t>  </w:t>
            </w:r>
          </w:p>
          <w:p w:rsidR="004972A1" w:rsidRPr="00F554EE" w:rsidRDefault="004D2717" w:rsidP="00100803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Вахтер</w:t>
            </w:r>
          </w:p>
        </w:tc>
      </w:tr>
      <w:tr w:rsidR="004972A1" w:rsidRPr="00F554EE" w:rsidTr="00B41549">
        <w:trPr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 xml:space="preserve">1.1. Качество выполнения работ согласно должностной инструкции 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tabs>
                <w:tab w:val="num" w:pos="420"/>
              </w:tabs>
              <w:autoSpaceDE w:val="0"/>
              <w:spacing w:before="30" w:after="30"/>
              <w:ind w:left="420" w:hanging="42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1.1.</w:t>
            </w:r>
            <w:r w:rsidRPr="00F554EE">
              <w:rPr>
                <w:color w:val="000000"/>
                <w:sz w:val="14"/>
                <w:szCs w:val="14"/>
              </w:rPr>
              <w:t xml:space="preserve">     </w:t>
            </w:r>
            <w:r w:rsidRPr="00F554EE">
              <w:rPr>
                <w:color w:val="000000"/>
              </w:rPr>
              <w:t>Соблюдение графика дежурства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1.1.1 Отсутствие  фактов нарушения графика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Отсутствие- 5 баллов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 xml:space="preserve">График работы, докладные </w:t>
            </w:r>
          </w:p>
        </w:tc>
      </w:tr>
      <w:tr w:rsidR="004972A1" w:rsidRPr="00F554EE" w:rsidTr="00B41549">
        <w:trPr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 xml:space="preserve">1.2.Обеспечение соблюдения пропускного режима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 xml:space="preserve">1.2.1. Отсутствие фактов нарушения пропускного режима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Факт отсутствия – 5 баллов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Докладные, результаты проверок</w:t>
            </w:r>
          </w:p>
        </w:tc>
      </w:tr>
      <w:tr w:rsidR="004972A1" w:rsidRPr="00F554EE" w:rsidTr="00B41549">
        <w:trPr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1.3. Обеспечение сохранности материальных ценностей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1.3.1. Отсутствие фактов хищения имущества в ОУ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Факт отсутствия- 5 баллов;</w:t>
            </w:r>
          </w:p>
          <w:p w:rsidR="004972A1" w:rsidRPr="00F554EE" w:rsidRDefault="004972A1" w:rsidP="00EC2829">
            <w:pPr>
              <w:spacing w:before="30" w:after="30"/>
              <w:jc w:val="both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своевременное реагирование - 5 баллов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Информация уполномоченного милиции, докладные</w:t>
            </w:r>
          </w:p>
        </w:tc>
      </w:tr>
      <w:tr w:rsidR="004972A1" w:rsidRPr="00F554EE" w:rsidTr="00B41549">
        <w:trPr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 xml:space="preserve">2. Соблюдение общих правил и норм, производственной санитарии, ТБ и ОТ, противопожарной защиты ОУ.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2.1. Недопущение аварийных ситуаций  в период дежурства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2.1.1.Факт отсутствия аварийных ситуаций (своевременное реагирование на возникшие аварийные ситуации)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Факт отсутствия - 10 баллов;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своевременное реагирование – 5 баллов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Журнал приема-передачи дежурства, докладные</w:t>
            </w:r>
          </w:p>
        </w:tc>
      </w:tr>
      <w:tr w:rsidR="004972A1" w:rsidRPr="00F554EE" w:rsidTr="00B41549">
        <w:trPr>
          <w:gridAfter w:val="1"/>
          <w:wAfter w:w="61" w:type="dxa"/>
          <w:jc w:val="center"/>
        </w:trPr>
        <w:tc>
          <w:tcPr>
            <w:tcW w:w="128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2A" w:rsidRPr="00FE4DCC" w:rsidRDefault="00EA732A" w:rsidP="00FE4DC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  <w:p w:rsidR="00EA732A" w:rsidRDefault="00EA732A" w:rsidP="00EC2829">
            <w:pPr>
              <w:spacing w:before="30" w:after="30"/>
              <w:jc w:val="center"/>
              <w:rPr>
                <w:b/>
                <w:bCs/>
                <w:color w:val="000000"/>
              </w:rPr>
            </w:pPr>
          </w:p>
          <w:p w:rsidR="00EA732A" w:rsidRDefault="00EA732A" w:rsidP="00EC2829">
            <w:pPr>
              <w:spacing w:before="30" w:after="30"/>
              <w:jc w:val="center"/>
              <w:rPr>
                <w:b/>
                <w:bCs/>
                <w:color w:val="000000"/>
              </w:rPr>
            </w:pPr>
          </w:p>
          <w:p w:rsidR="00EA732A" w:rsidRDefault="00EA732A" w:rsidP="00EC2829">
            <w:pPr>
              <w:spacing w:before="30" w:after="30"/>
              <w:jc w:val="center"/>
              <w:rPr>
                <w:b/>
                <w:bCs/>
                <w:color w:val="000000"/>
              </w:rPr>
            </w:pPr>
          </w:p>
          <w:p w:rsidR="00EA732A" w:rsidRDefault="00EA732A" w:rsidP="00EC2829">
            <w:pPr>
              <w:spacing w:before="30" w:after="30"/>
              <w:jc w:val="center"/>
              <w:rPr>
                <w:b/>
                <w:bCs/>
                <w:color w:val="000000"/>
              </w:rPr>
            </w:pPr>
          </w:p>
          <w:p w:rsidR="00EA732A" w:rsidRDefault="00EA732A" w:rsidP="00EC2829">
            <w:pPr>
              <w:spacing w:before="30" w:after="30"/>
              <w:jc w:val="center"/>
              <w:rPr>
                <w:b/>
                <w:bCs/>
                <w:color w:val="000000"/>
              </w:rPr>
            </w:pPr>
          </w:p>
          <w:p w:rsidR="00EA732A" w:rsidRDefault="00EA732A" w:rsidP="00EC2829">
            <w:pPr>
              <w:spacing w:before="30" w:after="30"/>
              <w:jc w:val="center"/>
              <w:rPr>
                <w:b/>
                <w:bCs/>
                <w:color w:val="000000"/>
              </w:rPr>
            </w:pPr>
          </w:p>
          <w:p w:rsidR="004972A1" w:rsidRPr="00F554EE" w:rsidRDefault="004D2717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Делопроизводитель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</w:tc>
      </w:tr>
      <w:tr w:rsidR="004972A1" w:rsidRPr="00F554EE" w:rsidTr="00B41549">
        <w:trPr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both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lastRenderedPageBreak/>
              <w:t>1. Качество выполняемой работы</w:t>
            </w:r>
          </w:p>
          <w:p w:rsidR="004972A1" w:rsidRPr="00F554EE" w:rsidRDefault="004972A1" w:rsidP="00EC2829">
            <w:pPr>
              <w:spacing w:before="30" w:after="30"/>
              <w:jc w:val="both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tabs>
                <w:tab w:val="num" w:pos="0"/>
              </w:tabs>
              <w:autoSpaceDE w:val="0"/>
              <w:spacing w:before="30" w:after="30"/>
              <w:ind w:hanging="36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1.</w:t>
            </w:r>
            <w:r w:rsidRPr="00F554EE">
              <w:rPr>
                <w:color w:val="000000"/>
                <w:sz w:val="14"/>
                <w:szCs w:val="14"/>
              </w:rPr>
              <w:t xml:space="preserve">        </w:t>
            </w:r>
            <w:r w:rsidRPr="00F554EE">
              <w:rPr>
                <w:color w:val="000000"/>
              </w:rPr>
              <w:t>1.1. Своевременное и качественное представление отчетности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1.1.1Факт соблюдения или несоблюдения сроков представления отчетности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Соблюдение– 6 баллов;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частично - 2 балла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  <w:p w:rsidR="004972A1" w:rsidRPr="00F554EE" w:rsidRDefault="004972A1" w:rsidP="00EA732A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Анализ документации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</w:tc>
      </w:tr>
      <w:tr w:rsidR="004972A1" w:rsidRPr="00F554EE" w:rsidTr="00B41549">
        <w:trPr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both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1.2. Качественное ведение документации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 xml:space="preserve">1.2.1.Уровень ведения личных дел работников школы                                     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  <w:p w:rsidR="004972A1" w:rsidRPr="00F554EE" w:rsidRDefault="004972A1" w:rsidP="00EA732A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1.2.2.Наличие системности ведения документации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1.2.3. Наличие или отсутствие электронного банка данных по кадрам (обучающимся)</w:t>
            </w:r>
          </w:p>
          <w:p w:rsidR="004972A1" w:rsidRPr="00F554EE" w:rsidRDefault="004972A1" w:rsidP="00EA732A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1.2.4. Своевременность внесения изменений в банк данных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Отсутствие замечаний  - 8 баллов;</w:t>
            </w:r>
          </w:p>
          <w:p w:rsidR="004972A1" w:rsidRPr="00F554EE" w:rsidRDefault="004972A1" w:rsidP="00EA732A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554EE">
              <w:rPr>
                <w:color w:val="000000"/>
              </w:rPr>
              <w:t>удовлетворительный</w:t>
            </w:r>
            <w:proofErr w:type="gramEnd"/>
            <w:r w:rsidRPr="00F554EE">
              <w:rPr>
                <w:color w:val="000000"/>
              </w:rPr>
              <w:t xml:space="preserve"> - 5 баллов 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Есть системность - 5 баллов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Наличие –8 баллов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  <w:p w:rsidR="00EA732A" w:rsidRDefault="00EA732A" w:rsidP="00EC2829">
            <w:pPr>
              <w:spacing w:before="30" w:after="30"/>
              <w:jc w:val="center"/>
              <w:rPr>
                <w:color w:val="000000"/>
              </w:rPr>
            </w:pPr>
          </w:p>
          <w:p w:rsidR="00EA732A" w:rsidRDefault="00EA732A" w:rsidP="00EC2829">
            <w:pPr>
              <w:spacing w:before="30" w:after="30"/>
              <w:jc w:val="center"/>
              <w:rPr>
                <w:color w:val="000000"/>
              </w:rPr>
            </w:pP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Своевременно – 7 баллов;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частично - 3 балла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Результаты проверок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  <w:p w:rsidR="00EA732A" w:rsidRDefault="00EA732A" w:rsidP="00EC2829">
            <w:pPr>
              <w:spacing w:before="30" w:after="30"/>
              <w:jc w:val="center"/>
              <w:rPr>
                <w:color w:val="000000"/>
              </w:rPr>
            </w:pP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Анализ документации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  <w:p w:rsidR="00EA732A" w:rsidRDefault="00EA732A" w:rsidP="00EC2829">
            <w:pPr>
              <w:spacing w:before="30" w:after="30"/>
              <w:jc w:val="center"/>
              <w:rPr>
                <w:color w:val="000000"/>
              </w:rPr>
            </w:pP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Анализ банка данных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  <w:p w:rsidR="00EA732A" w:rsidRDefault="00EA732A" w:rsidP="00EC2829">
            <w:pPr>
              <w:spacing w:before="30" w:after="30"/>
              <w:jc w:val="center"/>
              <w:rPr>
                <w:color w:val="000000"/>
              </w:rPr>
            </w:pPr>
          </w:p>
          <w:p w:rsidR="00EA732A" w:rsidRDefault="00EA732A" w:rsidP="00EC2829">
            <w:pPr>
              <w:spacing w:before="30" w:after="30"/>
              <w:jc w:val="center"/>
              <w:rPr>
                <w:color w:val="000000"/>
              </w:rPr>
            </w:pP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Анализ банка данных</w:t>
            </w:r>
          </w:p>
        </w:tc>
      </w:tr>
      <w:tr w:rsidR="004972A1" w:rsidRPr="00F554EE" w:rsidTr="00B41549">
        <w:trPr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both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 xml:space="preserve">1.3. Своевременное и </w:t>
            </w:r>
            <w:r w:rsidRPr="00F554EE">
              <w:rPr>
                <w:color w:val="000000"/>
              </w:rPr>
              <w:lastRenderedPageBreak/>
              <w:t>качественное выполнение приказов, поручений администрации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lastRenderedPageBreak/>
              <w:t xml:space="preserve">1.3.1.Наличие фактов </w:t>
            </w:r>
            <w:r w:rsidRPr="00F554EE">
              <w:rPr>
                <w:color w:val="000000"/>
              </w:rPr>
              <w:lastRenderedPageBreak/>
              <w:t>соблюдения или несоблюдения сроков исполнения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  <w:p w:rsidR="004972A1" w:rsidRPr="00F554EE" w:rsidRDefault="004972A1" w:rsidP="00EA732A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1.3.2. Уровень качества исполнения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lastRenderedPageBreak/>
              <w:t xml:space="preserve">Соблюдение  – 8 </w:t>
            </w:r>
            <w:r w:rsidRPr="00F554EE">
              <w:rPr>
                <w:color w:val="000000"/>
              </w:rPr>
              <w:lastRenderedPageBreak/>
              <w:t xml:space="preserve">баллов 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554EE">
              <w:rPr>
                <w:color w:val="000000"/>
              </w:rPr>
              <w:t>Частичное</w:t>
            </w:r>
            <w:proofErr w:type="gramEnd"/>
            <w:r w:rsidRPr="00F554EE">
              <w:rPr>
                <w:color w:val="000000"/>
              </w:rPr>
              <w:t xml:space="preserve"> -3 балла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554EE">
              <w:rPr>
                <w:color w:val="000000"/>
              </w:rPr>
              <w:t>Высокий</w:t>
            </w:r>
            <w:proofErr w:type="gramEnd"/>
            <w:r w:rsidRPr="00F554EE">
              <w:rPr>
                <w:color w:val="000000"/>
              </w:rPr>
              <w:t xml:space="preserve"> – 8 баллов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554EE">
              <w:rPr>
                <w:color w:val="000000"/>
              </w:rPr>
              <w:t>средний</w:t>
            </w:r>
            <w:proofErr w:type="gramEnd"/>
            <w:r w:rsidRPr="00F554EE">
              <w:rPr>
                <w:color w:val="000000"/>
              </w:rPr>
              <w:t xml:space="preserve"> -   5 баллов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lastRenderedPageBreak/>
              <w:t xml:space="preserve">Справка с </w:t>
            </w:r>
            <w:r w:rsidRPr="00F554EE">
              <w:rPr>
                <w:color w:val="000000"/>
              </w:rPr>
              <w:lastRenderedPageBreak/>
              <w:t>зафиксированными случаями несоблюдения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 </w:t>
            </w:r>
          </w:p>
          <w:p w:rsidR="004972A1" w:rsidRPr="00F554EE" w:rsidRDefault="004972A1" w:rsidP="00EC2829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F554EE">
              <w:rPr>
                <w:color w:val="000000"/>
              </w:rPr>
              <w:t>Анализ документации</w:t>
            </w:r>
          </w:p>
        </w:tc>
      </w:tr>
    </w:tbl>
    <w:p w:rsidR="004972A1" w:rsidRPr="00F554EE" w:rsidRDefault="004972A1" w:rsidP="004972A1">
      <w:pPr>
        <w:spacing w:before="30" w:after="30"/>
        <w:jc w:val="center"/>
        <w:rPr>
          <w:rFonts w:ascii="Verdana" w:hAnsi="Verdana"/>
          <w:color w:val="000000"/>
          <w:sz w:val="20"/>
          <w:szCs w:val="20"/>
        </w:rPr>
      </w:pPr>
      <w:r w:rsidRPr="00F554EE">
        <w:rPr>
          <w:rFonts w:ascii="Verdana" w:hAnsi="Verdana"/>
          <w:color w:val="000000"/>
          <w:sz w:val="20"/>
          <w:szCs w:val="20"/>
        </w:rPr>
        <w:lastRenderedPageBreak/>
        <w:t> </w:t>
      </w:r>
    </w:p>
    <w:p w:rsidR="004972A1" w:rsidRDefault="004972A1" w:rsidP="004972A1"/>
    <w:p w:rsidR="004B3675" w:rsidRDefault="004B3675">
      <w:pPr>
        <w:spacing w:after="200" w:line="276" w:lineRule="auto"/>
      </w:pPr>
    </w:p>
    <w:sectPr w:rsidR="004B3675" w:rsidSect="00EA78FF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A59" w:rsidRDefault="00E77A59" w:rsidP="00CD0522">
      <w:r>
        <w:separator/>
      </w:r>
    </w:p>
  </w:endnote>
  <w:endnote w:type="continuationSeparator" w:id="0">
    <w:p w:rsidR="00E77A59" w:rsidRDefault="00E77A59" w:rsidP="00CD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3DF" w:rsidRPr="006F4E63" w:rsidRDefault="002823DF">
    <w:pPr>
      <w:pStyle w:val="ae"/>
      <w:jc w:val="right"/>
      <w:rPr>
        <w:rFonts w:ascii="Times New Roman" w:eastAsia="Batang" w:hAnsi="Times New Roman"/>
      </w:rPr>
    </w:pPr>
    <w:r w:rsidRPr="006F4E63">
      <w:rPr>
        <w:rFonts w:ascii="Times New Roman" w:eastAsia="Batang" w:hAnsi="Times New Roman"/>
      </w:rPr>
      <w:fldChar w:fldCharType="begin"/>
    </w:r>
    <w:r w:rsidRPr="006F4E63">
      <w:rPr>
        <w:rFonts w:ascii="Times New Roman" w:eastAsia="Batang" w:hAnsi="Times New Roman"/>
      </w:rPr>
      <w:instrText xml:space="preserve"> PAGE   \* MERGEFORMAT </w:instrText>
    </w:r>
    <w:r w:rsidRPr="006F4E63">
      <w:rPr>
        <w:rFonts w:ascii="Times New Roman" w:eastAsia="Batang" w:hAnsi="Times New Roman"/>
      </w:rPr>
      <w:fldChar w:fldCharType="separate"/>
    </w:r>
    <w:r w:rsidR="00125146">
      <w:rPr>
        <w:rFonts w:ascii="Times New Roman" w:eastAsia="Batang" w:hAnsi="Times New Roman"/>
        <w:noProof/>
      </w:rPr>
      <w:t>25</w:t>
    </w:r>
    <w:r w:rsidRPr="006F4E63">
      <w:rPr>
        <w:rFonts w:ascii="Times New Roman" w:eastAsia="Batang" w:hAnsi="Times New Roman"/>
      </w:rPr>
      <w:fldChar w:fldCharType="end"/>
    </w:r>
  </w:p>
  <w:p w:rsidR="002823DF" w:rsidRDefault="002823D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A59" w:rsidRDefault="00E77A59" w:rsidP="00CD0522">
      <w:r>
        <w:separator/>
      </w:r>
    </w:p>
  </w:footnote>
  <w:footnote w:type="continuationSeparator" w:id="0">
    <w:p w:rsidR="00E77A59" w:rsidRDefault="00E77A59" w:rsidP="00CD0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3DF" w:rsidRDefault="002823DF" w:rsidP="00BC7C62">
    <w:pPr>
      <w:pStyle w:val="ac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7162"/>
    <w:multiLevelType w:val="multilevel"/>
    <w:tmpl w:val="8CC28B0C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45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5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0BA032C1"/>
    <w:multiLevelType w:val="multilevel"/>
    <w:tmpl w:val="8CC28B0C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45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5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13EC6B19"/>
    <w:multiLevelType w:val="multilevel"/>
    <w:tmpl w:val="994096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C0D5367"/>
    <w:multiLevelType w:val="multilevel"/>
    <w:tmpl w:val="8698F4E4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45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5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>
    <w:nsid w:val="1F2F1026"/>
    <w:multiLevelType w:val="hybridMultilevel"/>
    <w:tmpl w:val="6AA49D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C4AFF"/>
    <w:multiLevelType w:val="multilevel"/>
    <w:tmpl w:val="3A80B828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5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>
    <w:nsid w:val="27EE0C1C"/>
    <w:multiLevelType w:val="hybridMultilevel"/>
    <w:tmpl w:val="8116A4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CFB47E2"/>
    <w:multiLevelType w:val="hybridMultilevel"/>
    <w:tmpl w:val="F0AC96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B32C8"/>
    <w:multiLevelType w:val="multilevel"/>
    <w:tmpl w:val="8CC28B0C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45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5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>
    <w:nsid w:val="32DF4E93"/>
    <w:multiLevelType w:val="hybridMultilevel"/>
    <w:tmpl w:val="6C0A327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D36F95"/>
    <w:multiLevelType w:val="hybridMultilevel"/>
    <w:tmpl w:val="11A691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7A6495"/>
    <w:multiLevelType w:val="multilevel"/>
    <w:tmpl w:val="27CC07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373A679F"/>
    <w:multiLevelType w:val="hybridMultilevel"/>
    <w:tmpl w:val="00DEA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831996"/>
    <w:multiLevelType w:val="multilevel"/>
    <w:tmpl w:val="6D9C9B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4">
    <w:nsid w:val="3A242C5F"/>
    <w:multiLevelType w:val="multilevel"/>
    <w:tmpl w:val="994096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B9464B9"/>
    <w:multiLevelType w:val="multilevel"/>
    <w:tmpl w:val="99409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ECB2411"/>
    <w:multiLevelType w:val="multilevel"/>
    <w:tmpl w:val="A5D0BF78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7">
    <w:nsid w:val="41D65E9E"/>
    <w:multiLevelType w:val="multilevel"/>
    <w:tmpl w:val="D6F4C91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18">
    <w:nsid w:val="43415CC9"/>
    <w:multiLevelType w:val="multilevel"/>
    <w:tmpl w:val="8EFC03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9">
    <w:nsid w:val="484E0F67"/>
    <w:multiLevelType w:val="hybridMultilevel"/>
    <w:tmpl w:val="1C02FD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9B74465"/>
    <w:multiLevelType w:val="multilevel"/>
    <w:tmpl w:val="3E1897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1">
    <w:nsid w:val="4C935CFD"/>
    <w:multiLevelType w:val="multilevel"/>
    <w:tmpl w:val="282E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992523"/>
    <w:multiLevelType w:val="multilevel"/>
    <w:tmpl w:val="2C8C530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  <w:i w:val="0"/>
      </w:rPr>
    </w:lvl>
  </w:abstractNum>
  <w:abstractNum w:abstractNumId="23">
    <w:nsid w:val="4E881049"/>
    <w:multiLevelType w:val="hybridMultilevel"/>
    <w:tmpl w:val="D0A03B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38E2F36"/>
    <w:multiLevelType w:val="hybridMultilevel"/>
    <w:tmpl w:val="D804A0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AB758A5"/>
    <w:multiLevelType w:val="multilevel"/>
    <w:tmpl w:val="D6F4C91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26">
    <w:nsid w:val="5F713BA3"/>
    <w:multiLevelType w:val="hybridMultilevel"/>
    <w:tmpl w:val="56AC8FF6"/>
    <w:lvl w:ilvl="0" w:tplc="F306AF8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>
    <w:nsid w:val="60B41B6B"/>
    <w:multiLevelType w:val="hybridMultilevel"/>
    <w:tmpl w:val="36220F02"/>
    <w:lvl w:ilvl="0" w:tplc="F306AF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175091A"/>
    <w:multiLevelType w:val="multilevel"/>
    <w:tmpl w:val="A7922CA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3B27386"/>
    <w:multiLevelType w:val="hybridMultilevel"/>
    <w:tmpl w:val="3E3A855C"/>
    <w:lvl w:ilvl="0" w:tplc="F306AF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4AD1110"/>
    <w:multiLevelType w:val="multilevel"/>
    <w:tmpl w:val="D6F4C91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31">
    <w:nsid w:val="67376A0D"/>
    <w:multiLevelType w:val="multilevel"/>
    <w:tmpl w:val="6FF21E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79E7487"/>
    <w:multiLevelType w:val="hybridMultilevel"/>
    <w:tmpl w:val="7C7887BC"/>
    <w:lvl w:ilvl="0" w:tplc="F306A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2B0DB4"/>
    <w:multiLevelType w:val="hybridMultilevel"/>
    <w:tmpl w:val="D7404FC6"/>
    <w:lvl w:ilvl="0" w:tplc="F306AF8A">
      <w:start w:val="1"/>
      <w:numFmt w:val="bullet"/>
      <w:lvlText w:val="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4">
    <w:nsid w:val="6E73781F"/>
    <w:multiLevelType w:val="hybridMultilevel"/>
    <w:tmpl w:val="452064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53E1FF7"/>
    <w:multiLevelType w:val="multilevel"/>
    <w:tmpl w:val="FE8271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>
    <w:nsid w:val="757258F6"/>
    <w:multiLevelType w:val="multilevel"/>
    <w:tmpl w:val="0066878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  <w:i w:val="0"/>
      </w:rPr>
    </w:lvl>
  </w:abstractNum>
  <w:abstractNum w:abstractNumId="37">
    <w:nsid w:val="75E361AB"/>
    <w:multiLevelType w:val="multilevel"/>
    <w:tmpl w:val="8CC28B0C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45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5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8">
    <w:nsid w:val="76E45520"/>
    <w:multiLevelType w:val="hybridMultilevel"/>
    <w:tmpl w:val="05BEA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855C34"/>
    <w:multiLevelType w:val="multilevel"/>
    <w:tmpl w:val="07A4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B250523"/>
    <w:multiLevelType w:val="hybridMultilevel"/>
    <w:tmpl w:val="6882A7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F8B550C"/>
    <w:multiLevelType w:val="hybridMultilevel"/>
    <w:tmpl w:val="0658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0"/>
  </w:num>
  <w:num w:numId="5">
    <w:abstractNumId w:val="25"/>
  </w:num>
  <w:num w:numId="6">
    <w:abstractNumId w:val="36"/>
  </w:num>
  <w:num w:numId="7">
    <w:abstractNumId w:val="13"/>
  </w:num>
  <w:num w:numId="8">
    <w:abstractNumId w:val="37"/>
  </w:num>
  <w:num w:numId="9">
    <w:abstractNumId w:val="40"/>
  </w:num>
  <w:num w:numId="10">
    <w:abstractNumId w:val="5"/>
  </w:num>
  <w:num w:numId="11">
    <w:abstractNumId w:val="12"/>
  </w:num>
  <w:num w:numId="12">
    <w:abstractNumId w:val="3"/>
  </w:num>
  <w:num w:numId="13">
    <w:abstractNumId w:val="41"/>
  </w:num>
  <w:num w:numId="14">
    <w:abstractNumId w:val="0"/>
  </w:num>
  <w:num w:numId="15">
    <w:abstractNumId w:val="34"/>
  </w:num>
  <w:num w:numId="16">
    <w:abstractNumId w:val="8"/>
  </w:num>
  <w:num w:numId="17">
    <w:abstractNumId w:val="1"/>
  </w:num>
  <w:num w:numId="18">
    <w:abstractNumId w:val="19"/>
  </w:num>
  <w:num w:numId="19">
    <w:abstractNumId w:val="38"/>
  </w:num>
  <w:num w:numId="20">
    <w:abstractNumId w:val="23"/>
  </w:num>
  <w:num w:numId="21">
    <w:abstractNumId w:val="6"/>
  </w:num>
  <w:num w:numId="22">
    <w:abstractNumId w:val="30"/>
  </w:num>
  <w:num w:numId="23">
    <w:abstractNumId w:val="17"/>
  </w:num>
  <w:num w:numId="24">
    <w:abstractNumId w:val="24"/>
  </w:num>
  <w:num w:numId="25">
    <w:abstractNumId w:val="22"/>
  </w:num>
  <w:num w:numId="26">
    <w:abstractNumId w:val="15"/>
  </w:num>
  <w:num w:numId="27">
    <w:abstractNumId w:val="32"/>
  </w:num>
  <w:num w:numId="28">
    <w:abstractNumId w:val="31"/>
  </w:num>
  <w:num w:numId="29">
    <w:abstractNumId w:val="10"/>
  </w:num>
  <w:num w:numId="30">
    <w:abstractNumId w:val="14"/>
  </w:num>
  <w:num w:numId="31">
    <w:abstractNumId w:val="26"/>
  </w:num>
  <w:num w:numId="32">
    <w:abstractNumId w:val="33"/>
  </w:num>
  <w:num w:numId="33">
    <w:abstractNumId w:val="7"/>
  </w:num>
  <w:num w:numId="34">
    <w:abstractNumId w:val="27"/>
  </w:num>
  <w:num w:numId="35">
    <w:abstractNumId w:val="18"/>
  </w:num>
  <w:num w:numId="36">
    <w:abstractNumId w:val="35"/>
  </w:num>
  <w:num w:numId="37">
    <w:abstractNumId w:val="2"/>
  </w:num>
  <w:num w:numId="38">
    <w:abstractNumId w:val="4"/>
  </w:num>
  <w:num w:numId="39">
    <w:abstractNumId w:val="9"/>
  </w:num>
  <w:num w:numId="40">
    <w:abstractNumId w:val="29"/>
  </w:num>
  <w:num w:numId="41">
    <w:abstractNumId w:val="28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2476"/>
    <w:rsid w:val="00016D8C"/>
    <w:rsid w:val="000A0249"/>
    <w:rsid w:val="000A55E6"/>
    <w:rsid w:val="000C0580"/>
    <w:rsid w:val="00100803"/>
    <w:rsid w:val="00125146"/>
    <w:rsid w:val="00131BAB"/>
    <w:rsid w:val="001A5484"/>
    <w:rsid w:val="001C02FF"/>
    <w:rsid w:val="001D2B03"/>
    <w:rsid w:val="001F6E3B"/>
    <w:rsid w:val="00211DEC"/>
    <w:rsid w:val="002340AA"/>
    <w:rsid w:val="00245FF5"/>
    <w:rsid w:val="002823DF"/>
    <w:rsid w:val="00301F09"/>
    <w:rsid w:val="003578E8"/>
    <w:rsid w:val="0036053C"/>
    <w:rsid w:val="00367B9C"/>
    <w:rsid w:val="003C37F0"/>
    <w:rsid w:val="003C5999"/>
    <w:rsid w:val="00444DD8"/>
    <w:rsid w:val="0046538B"/>
    <w:rsid w:val="00480C3F"/>
    <w:rsid w:val="004853C2"/>
    <w:rsid w:val="004972A1"/>
    <w:rsid w:val="004B3675"/>
    <w:rsid w:val="004D2717"/>
    <w:rsid w:val="0052542C"/>
    <w:rsid w:val="00532F07"/>
    <w:rsid w:val="00535132"/>
    <w:rsid w:val="00562C3C"/>
    <w:rsid w:val="00586672"/>
    <w:rsid w:val="005B6E9E"/>
    <w:rsid w:val="005D7A7D"/>
    <w:rsid w:val="0063277A"/>
    <w:rsid w:val="00656638"/>
    <w:rsid w:val="006A3314"/>
    <w:rsid w:val="007235DA"/>
    <w:rsid w:val="00783FD1"/>
    <w:rsid w:val="00795BB2"/>
    <w:rsid w:val="007F574B"/>
    <w:rsid w:val="0080089C"/>
    <w:rsid w:val="00817299"/>
    <w:rsid w:val="008205FD"/>
    <w:rsid w:val="00852007"/>
    <w:rsid w:val="008A6972"/>
    <w:rsid w:val="008B13B9"/>
    <w:rsid w:val="008D2963"/>
    <w:rsid w:val="008E7EAE"/>
    <w:rsid w:val="009338DD"/>
    <w:rsid w:val="00967E7A"/>
    <w:rsid w:val="009E5720"/>
    <w:rsid w:val="00A1385D"/>
    <w:rsid w:val="00A54B93"/>
    <w:rsid w:val="00A84989"/>
    <w:rsid w:val="00B00681"/>
    <w:rsid w:val="00B32D1D"/>
    <w:rsid w:val="00B41549"/>
    <w:rsid w:val="00B72D67"/>
    <w:rsid w:val="00BA0B42"/>
    <w:rsid w:val="00BB06F2"/>
    <w:rsid w:val="00BC7C62"/>
    <w:rsid w:val="00BD3BCF"/>
    <w:rsid w:val="00C02476"/>
    <w:rsid w:val="00C128B2"/>
    <w:rsid w:val="00C24120"/>
    <w:rsid w:val="00C61495"/>
    <w:rsid w:val="00C90C27"/>
    <w:rsid w:val="00C91553"/>
    <w:rsid w:val="00CC3761"/>
    <w:rsid w:val="00CD0522"/>
    <w:rsid w:val="00CD65C2"/>
    <w:rsid w:val="00D0123A"/>
    <w:rsid w:val="00D472D2"/>
    <w:rsid w:val="00D86683"/>
    <w:rsid w:val="00E2131B"/>
    <w:rsid w:val="00E77A59"/>
    <w:rsid w:val="00EA732A"/>
    <w:rsid w:val="00EA78FF"/>
    <w:rsid w:val="00EC2829"/>
    <w:rsid w:val="00EF5C9B"/>
    <w:rsid w:val="00F00916"/>
    <w:rsid w:val="00F56207"/>
    <w:rsid w:val="00FA5DC8"/>
    <w:rsid w:val="00FC2FBA"/>
    <w:rsid w:val="00FC3C80"/>
    <w:rsid w:val="00FE4909"/>
    <w:rsid w:val="00FE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D3BCF"/>
    <w:pPr>
      <w:shd w:val="clear" w:color="auto" w:fill="A0C036"/>
      <w:spacing w:before="100" w:beforeAutospacing="1" w:after="100" w:afterAutospacing="1"/>
      <w:outlineLvl w:val="0"/>
    </w:pPr>
    <w:rPr>
      <w:b/>
      <w:bCs/>
      <w:color w:val="FFFFFF"/>
      <w:kern w:val="36"/>
      <w:sz w:val="30"/>
      <w:szCs w:val="30"/>
    </w:rPr>
  </w:style>
  <w:style w:type="paragraph" w:styleId="2">
    <w:name w:val="heading 2"/>
    <w:basedOn w:val="a"/>
    <w:link w:val="20"/>
    <w:uiPriority w:val="9"/>
    <w:qFormat/>
    <w:rsid w:val="00BD3B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D3B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D3BCF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rsid w:val="00BD3BCF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BD3BCF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47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02476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C02476"/>
    <w:rPr>
      <w:b/>
      <w:bCs/>
    </w:rPr>
  </w:style>
  <w:style w:type="character" w:styleId="a6">
    <w:name w:val="Emphasis"/>
    <w:basedOn w:val="a0"/>
    <w:uiPriority w:val="20"/>
    <w:qFormat/>
    <w:rsid w:val="00C0247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D3BCF"/>
    <w:rPr>
      <w:rFonts w:ascii="Times New Roman" w:eastAsia="Times New Roman" w:hAnsi="Times New Roman" w:cs="Times New Roman"/>
      <w:b/>
      <w:bCs/>
      <w:color w:val="FFFFFF"/>
      <w:kern w:val="36"/>
      <w:sz w:val="30"/>
      <w:szCs w:val="30"/>
      <w:shd w:val="clear" w:color="auto" w:fill="A0C0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3B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B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3B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D3B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D3BC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D3BCF"/>
    <w:rPr>
      <w:rFonts w:ascii="Courier New" w:eastAsia="Times New Roman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D3B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BD3BCF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8"/>
    <w:uiPriority w:val="99"/>
    <w:semiHidden/>
    <w:rsid w:val="00BD3B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"/>
    <w:link w:val="a7"/>
    <w:uiPriority w:val="99"/>
    <w:semiHidden/>
    <w:unhideWhenUsed/>
    <w:rsid w:val="00BD3BCF"/>
    <w:pPr>
      <w:spacing w:before="30" w:after="30"/>
    </w:pPr>
    <w:rPr>
      <w:sz w:val="20"/>
      <w:szCs w:val="20"/>
    </w:rPr>
  </w:style>
  <w:style w:type="character" w:customStyle="1" w:styleId="11">
    <w:name w:val="Текст Знак1"/>
    <w:basedOn w:val="a0"/>
    <w:uiPriority w:val="99"/>
    <w:semiHidden/>
    <w:rsid w:val="00BD3BCF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rsid w:val="00BD3B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BD3BCF"/>
    <w:pPr>
      <w:spacing w:before="30" w:after="30"/>
    </w:pPr>
    <w:rPr>
      <w:sz w:val="20"/>
      <w:szCs w:val="20"/>
    </w:rPr>
  </w:style>
  <w:style w:type="character" w:customStyle="1" w:styleId="12">
    <w:name w:val="Основной текст Знак1"/>
    <w:basedOn w:val="a0"/>
    <w:uiPriority w:val="99"/>
    <w:semiHidden/>
    <w:rsid w:val="00BD3BC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A02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BC7C6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BC7C62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uiPriority w:val="99"/>
    <w:unhideWhenUsed/>
    <w:rsid w:val="00BC7C6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BC7C62"/>
    <w:rPr>
      <w:rFonts w:ascii="Calibri" w:eastAsia="Times New Roman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6A331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A33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560B5-1312-4BDD-8561-88BB8B37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7371</Words>
  <Characters>42018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№85</Company>
  <LinksUpToDate>false</LinksUpToDate>
  <CharactersWithSpaces>49291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СОШ №85</dc:creator>
  <cp:keywords/>
  <dc:description/>
  <cp:lastModifiedBy>129</cp:lastModifiedBy>
  <cp:revision>32</cp:revision>
  <cp:lastPrinted>2015-04-28T10:01:00Z</cp:lastPrinted>
  <dcterms:created xsi:type="dcterms:W3CDTF">2008-10-13T05:18:00Z</dcterms:created>
  <dcterms:modified xsi:type="dcterms:W3CDTF">2015-04-28T10:03:00Z</dcterms:modified>
</cp:coreProperties>
</file>