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5C5" w:rsidRPr="00C375C5" w:rsidRDefault="00C375C5" w:rsidP="00C375C5">
      <w:pPr>
        <w:spacing w:before="300" w:after="300" w:line="240" w:lineRule="auto"/>
        <w:outlineLvl w:val="1"/>
        <w:rPr>
          <w:rFonts w:ascii="Tahoma" w:eastAsia="Times New Roman" w:hAnsi="Tahoma" w:cs="Tahoma"/>
          <w:sz w:val="29"/>
          <w:szCs w:val="29"/>
          <w:lang w:eastAsia="ru-RU"/>
        </w:rPr>
      </w:pPr>
      <w:r w:rsidRPr="00C375C5">
        <w:rPr>
          <w:rFonts w:ascii="Tahoma" w:eastAsia="Times New Roman" w:hAnsi="Tahoma" w:cs="Tahoma"/>
          <w:sz w:val="29"/>
          <w:szCs w:val="29"/>
          <w:lang w:eastAsia="ru-RU"/>
        </w:rPr>
        <w:t>РОССИЙСКАЯ ФЕДЕРАЦИЯ</w:t>
      </w:r>
      <w:r w:rsidRPr="00C375C5">
        <w:rPr>
          <w:rFonts w:ascii="Tahoma" w:eastAsia="Times New Roman" w:hAnsi="Tahoma" w:cs="Tahoma"/>
          <w:sz w:val="29"/>
          <w:szCs w:val="29"/>
          <w:lang w:eastAsia="ru-RU"/>
        </w:rPr>
        <w:br/>
      </w:r>
      <w:r w:rsidRPr="00C375C5">
        <w:rPr>
          <w:rFonts w:ascii="Tahoma" w:eastAsia="Times New Roman" w:hAnsi="Tahoma" w:cs="Tahoma"/>
          <w:sz w:val="29"/>
          <w:szCs w:val="29"/>
          <w:lang w:eastAsia="ru-RU"/>
        </w:rPr>
        <w:br/>
        <w:t>ФЕДЕРАЛЬНЫЙ ЗАКОН</w:t>
      </w:r>
      <w:r w:rsidRPr="00C375C5">
        <w:rPr>
          <w:rFonts w:ascii="Tahoma" w:eastAsia="Times New Roman" w:hAnsi="Tahoma" w:cs="Tahoma"/>
          <w:sz w:val="29"/>
          <w:szCs w:val="29"/>
          <w:lang w:eastAsia="ru-RU"/>
        </w:rPr>
        <w:br/>
      </w:r>
      <w:r w:rsidRPr="00C375C5">
        <w:rPr>
          <w:rFonts w:ascii="Tahoma" w:eastAsia="Times New Roman" w:hAnsi="Tahoma" w:cs="Tahoma"/>
          <w:sz w:val="29"/>
          <w:szCs w:val="29"/>
          <w:lang w:eastAsia="ru-RU"/>
        </w:rPr>
        <w:br/>
        <w:t>О КОНТРАКТНОЙ СИСТЕМЕ</w:t>
      </w:r>
      <w:r w:rsidRPr="00C375C5">
        <w:rPr>
          <w:rFonts w:ascii="Tahoma" w:eastAsia="Times New Roman" w:hAnsi="Tahoma" w:cs="Tahoma"/>
          <w:sz w:val="29"/>
          <w:szCs w:val="29"/>
          <w:lang w:eastAsia="ru-RU"/>
        </w:rPr>
        <w:br/>
        <w:t>В СФЕРЕ ЗАКУПОК ТОВАРОВ, РАБОТ, УСЛУГ ДЛЯ ОБЕСПЕЧЕНИЯ</w:t>
      </w:r>
      <w:r w:rsidRPr="00C375C5">
        <w:rPr>
          <w:rFonts w:ascii="Tahoma" w:eastAsia="Times New Roman" w:hAnsi="Tahoma" w:cs="Tahoma"/>
          <w:sz w:val="29"/>
          <w:szCs w:val="29"/>
          <w:lang w:eastAsia="ru-RU"/>
        </w:rPr>
        <w:br/>
        <w:t>ГОСУДАРСТВЕННЫХ И МУНИЦИПАЛЬНЫХ НУЖД</w:t>
      </w:r>
    </w:p>
    <w:p w:rsidR="00C375C5" w:rsidRPr="00C375C5" w:rsidRDefault="00C375C5" w:rsidP="00C375C5">
      <w:pPr>
        <w:spacing w:before="150" w:after="150" w:line="240" w:lineRule="auto"/>
        <w:jc w:val="right"/>
        <w:rPr>
          <w:rFonts w:ascii="Tahoma" w:eastAsia="Times New Roman" w:hAnsi="Tahoma" w:cs="Tahoma"/>
          <w:sz w:val="19"/>
          <w:szCs w:val="19"/>
          <w:lang w:eastAsia="ru-RU"/>
        </w:rPr>
      </w:pPr>
      <w:r w:rsidRPr="00C375C5">
        <w:rPr>
          <w:rFonts w:ascii="Tahoma" w:eastAsia="Times New Roman" w:hAnsi="Tahoma" w:cs="Tahoma"/>
          <w:sz w:val="19"/>
          <w:szCs w:val="19"/>
          <w:lang w:eastAsia="ru-RU"/>
        </w:rPr>
        <w:t>Принят</w:t>
      </w:r>
    </w:p>
    <w:p w:rsidR="00C375C5" w:rsidRPr="00C375C5" w:rsidRDefault="00C375C5" w:rsidP="00C375C5">
      <w:pPr>
        <w:spacing w:before="150" w:after="150" w:line="240" w:lineRule="auto"/>
        <w:jc w:val="right"/>
        <w:rPr>
          <w:rFonts w:ascii="Tahoma" w:eastAsia="Times New Roman" w:hAnsi="Tahoma" w:cs="Tahoma"/>
          <w:sz w:val="19"/>
          <w:szCs w:val="19"/>
          <w:lang w:eastAsia="ru-RU"/>
        </w:rPr>
      </w:pPr>
      <w:r w:rsidRPr="00C375C5">
        <w:rPr>
          <w:rFonts w:ascii="Tahoma" w:eastAsia="Times New Roman" w:hAnsi="Tahoma" w:cs="Tahoma"/>
          <w:sz w:val="19"/>
          <w:szCs w:val="19"/>
          <w:lang w:eastAsia="ru-RU"/>
        </w:rPr>
        <w:t>Государственной Думой</w:t>
      </w:r>
    </w:p>
    <w:p w:rsidR="00C375C5" w:rsidRPr="00C375C5" w:rsidRDefault="00C375C5" w:rsidP="00C375C5">
      <w:pPr>
        <w:spacing w:before="150" w:after="150" w:line="240" w:lineRule="auto"/>
        <w:jc w:val="right"/>
        <w:rPr>
          <w:rFonts w:ascii="Tahoma" w:eastAsia="Times New Roman" w:hAnsi="Tahoma" w:cs="Tahoma"/>
          <w:sz w:val="19"/>
          <w:szCs w:val="19"/>
          <w:lang w:eastAsia="ru-RU"/>
        </w:rPr>
      </w:pPr>
      <w:r w:rsidRPr="00C375C5">
        <w:rPr>
          <w:rFonts w:ascii="Tahoma" w:eastAsia="Times New Roman" w:hAnsi="Tahoma" w:cs="Tahoma"/>
          <w:sz w:val="19"/>
          <w:szCs w:val="19"/>
          <w:lang w:eastAsia="ru-RU"/>
        </w:rPr>
        <w:t>22 марта 2013 года</w:t>
      </w:r>
    </w:p>
    <w:p w:rsidR="00C375C5" w:rsidRPr="00C375C5" w:rsidRDefault="00C375C5" w:rsidP="00C375C5">
      <w:pPr>
        <w:spacing w:before="150" w:after="150" w:line="240" w:lineRule="auto"/>
        <w:jc w:val="right"/>
        <w:rPr>
          <w:rFonts w:ascii="Tahoma" w:eastAsia="Times New Roman" w:hAnsi="Tahoma" w:cs="Tahoma"/>
          <w:sz w:val="19"/>
          <w:szCs w:val="19"/>
          <w:lang w:eastAsia="ru-RU"/>
        </w:rPr>
      </w:pPr>
      <w:r w:rsidRPr="00C375C5">
        <w:rPr>
          <w:rFonts w:ascii="Tahoma" w:eastAsia="Times New Roman" w:hAnsi="Tahoma" w:cs="Tahoma"/>
          <w:sz w:val="19"/>
          <w:szCs w:val="19"/>
          <w:lang w:eastAsia="ru-RU"/>
        </w:rPr>
        <w:t>Одобрен</w:t>
      </w:r>
    </w:p>
    <w:p w:rsidR="00C375C5" w:rsidRPr="00C375C5" w:rsidRDefault="00C375C5" w:rsidP="00C375C5">
      <w:pPr>
        <w:spacing w:before="150" w:after="150" w:line="240" w:lineRule="auto"/>
        <w:jc w:val="right"/>
        <w:rPr>
          <w:rFonts w:ascii="Tahoma" w:eastAsia="Times New Roman" w:hAnsi="Tahoma" w:cs="Tahoma"/>
          <w:sz w:val="19"/>
          <w:szCs w:val="19"/>
          <w:lang w:eastAsia="ru-RU"/>
        </w:rPr>
      </w:pPr>
      <w:r w:rsidRPr="00C375C5">
        <w:rPr>
          <w:rFonts w:ascii="Tahoma" w:eastAsia="Times New Roman" w:hAnsi="Tahoma" w:cs="Tahoma"/>
          <w:sz w:val="19"/>
          <w:szCs w:val="19"/>
          <w:lang w:eastAsia="ru-RU"/>
        </w:rPr>
        <w:t>Советом Федерации</w:t>
      </w:r>
    </w:p>
    <w:p w:rsidR="00C375C5" w:rsidRPr="00C375C5" w:rsidRDefault="00C375C5" w:rsidP="00C375C5">
      <w:pPr>
        <w:spacing w:before="150" w:after="150" w:line="240" w:lineRule="auto"/>
        <w:jc w:val="right"/>
        <w:rPr>
          <w:rFonts w:ascii="Tahoma" w:eastAsia="Times New Roman" w:hAnsi="Tahoma" w:cs="Tahoma"/>
          <w:sz w:val="19"/>
          <w:szCs w:val="19"/>
          <w:lang w:eastAsia="ru-RU"/>
        </w:rPr>
      </w:pPr>
      <w:r w:rsidRPr="00C375C5">
        <w:rPr>
          <w:rFonts w:ascii="Tahoma" w:eastAsia="Times New Roman" w:hAnsi="Tahoma" w:cs="Tahoma"/>
          <w:sz w:val="19"/>
          <w:szCs w:val="19"/>
          <w:lang w:eastAsia="ru-RU"/>
        </w:rPr>
        <w:t>27 марта 2013 года</w:t>
      </w:r>
    </w:p>
    <w:p w:rsidR="00C375C5" w:rsidRPr="00C375C5" w:rsidRDefault="00C375C5" w:rsidP="00C375C5">
      <w:pPr>
        <w:spacing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bdr w:val="none" w:sz="0" w:space="0" w:color="auto" w:frame="1"/>
          <w:lang w:eastAsia="ru-RU"/>
        </w:rPr>
        <w:t>Список изменяющих документов</w:t>
      </w:r>
    </w:p>
    <w:p w:rsidR="00C375C5" w:rsidRPr="00C375C5" w:rsidRDefault="00C375C5" w:rsidP="00C375C5">
      <w:pPr>
        <w:shd w:val="clear" w:color="auto" w:fill="FFFFFF"/>
        <w:spacing w:before="150" w:after="150" w:line="240" w:lineRule="auto"/>
        <w:jc w:val="center"/>
        <w:rPr>
          <w:rFonts w:ascii="Tahoma" w:eastAsia="Times New Roman" w:hAnsi="Tahoma" w:cs="Tahoma"/>
          <w:vanish/>
          <w:sz w:val="19"/>
          <w:szCs w:val="19"/>
          <w:lang w:eastAsia="ru-RU"/>
        </w:rPr>
      </w:pPr>
      <w:r w:rsidRPr="00C375C5">
        <w:rPr>
          <w:rFonts w:ascii="Tahoma" w:eastAsia="Times New Roman" w:hAnsi="Tahoma" w:cs="Tahoma"/>
          <w:vanish/>
          <w:sz w:val="19"/>
          <w:szCs w:val="19"/>
          <w:lang w:eastAsia="ru-RU"/>
        </w:rPr>
        <w:t xml:space="preserve">(в ред. Федеральных законов от 02.07.2013 </w:t>
      </w:r>
      <w:hyperlink r:id="rId5" w:history="1">
        <w:r w:rsidRPr="00C375C5">
          <w:rPr>
            <w:rFonts w:ascii="Tahoma" w:eastAsia="Times New Roman" w:hAnsi="Tahoma" w:cs="Tahoma"/>
            <w:vanish/>
            <w:color w:val="0000FF"/>
            <w:sz w:val="19"/>
            <w:szCs w:val="19"/>
            <w:u w:val="single"/>
            <w:lang w:eastAsia="ru-RU"/>
          </w:rPr>
          <w:t>N 188-ФЗ</w:t>
        </w:r>
      </w:hyperlink>
      <w:r w:rsidRPr="00C375C5">
        <w:rPr>
          <w:rFonts w:ascii="Tahoma" w:eastAsia="Times New Roman" w:hAnsi="Tahoma" w:cs="Tahoma"/>
          <w:vanish/>
          <w:sz w:val="19"/>
          <w:szCs w:val="19"/>
          <w:lang w:eastAsia="ru-RU"/>
        </w:rPr>
        <w:t>,</w:t>
      </w:r>
    </w:p>
    <w:p w:rsidR="00C375C5" w:rsidRPr="00C375C5" w:rsidRDefault="00C375C5" w:rsidP="00C375C5">
      <w:pPr>
        <w:shd w:val="clear" w:color="auto" w:fill="FFFFFF"/>
        <w:spacing w:before="150" w:after="150" w:line="240" w:lineRule="auto"/>
        <w:jc w:val="center"/>
        <w:rPr>
          <w:rFonts w:ascii="Tahoma" w:eastAsia="Times New Roman" w:hAnsi="Tahoma" w:cs="Tahoma"/>
          <w:vanish/>
          <w:sz w:val="19"/>
          <w:szCs w:val="19"/>
          <w:lang w:eastAsia="ru-RU"/>
        </w:rPr>
      </w:pPr>
      <w:r w:rsidRPr="00C375C5">
        <w:rPr>
          <w:rFonts w:ascii="Tahoma" w:eastAsia="Times New Roman" w:hAnsi="Tahoma" w:cs="Tahoma"/>
          <w:vanish/>
          <w:sz w:val="19"/>
          <w:szCs w:val="19"/>
          <w:lang w:eastAsia="ru-RU"/>
        </w:rPr>
        <w:t xml:space="preserve">от 28.12.2013 </w:t>
      </w:r>
      <w:hyperlink r:id="rId6" w:history="1">
        <w:r w:rsidRPr="00C375C5">
          <w:rPr>
            <w:rFonts w:ascii="Tahoma" w:eastAsia="Times New Roman" w:hAnsi="Tahoma" w:cs="Tahoma"/>
            <w:vanish/>
            <w:color w:val="0000FF"/>
            <w:sz w:val="19"/>
            <w:szCs w:val="19"/>
            <w:u w:val="single"/>
            <w:lang w:eastAsia="ru-RU"/>
          </w:rPr>
          <w:t>N 396-ФЗ</w:t>
        </w:r>
      </w:hyperlink>
      <w:r w:rsidRPr="00C375C5">
        <w:rPr>
          <w:rFonts w:ascii="Tahoma" w:eastAsia="Times New Roman" w:hAnsi="Tahoma" w:cs="Tahoma"/>
          <w:vanish/>
          <w:sz w:val="19"/>
          <w:szCs w:val="19"/>
          <w:lang w:eastAsia="ru-RU"/>
        </w:rPr>
        <w:t xml:space="preserve">, от 04.06.2014 </w:t>
      </w:r>
      <w:hyperlink r:id="rId7" w:history="1">
        <w:r w:rsidRPr="00C375C5">
          <w:rPr>
            <w:rFonts w:ascii="Tahoma" w:eastAsia="Times New Roman" w:hAnsi="Tahoma" w:cs="Tahoma"/>
            <w:vanish/>
            <w:color w:val="0000FF"/>
            <w:sz w:val="19"/>
            <w:szCs w:val="19"/>
            <w:u w:val="single"/>
            <w:lang w:eastAsia="ru-RU"/>
          </w:rPr>
          <w:t>N 140-ФЗ</w:t>
        </w:r>
      </w:hyperlink>
      <w:r w:rsidRPr="00C375C5">
        <w:rPr>
          <w:rFonts w:ascii="Tahoma" w:eastAsia="Times New Roman" w:hAnsi="Tahoma" w:cs="Tahoma"/>
          <w:vanish/>
          <w:sz w:val="19"/>
          <w:szCs w:val="19"/>
          <w:lang w:eastAsia="ru-RU"/>
        </w:rPr>
        <w:t xml:space="preserve">, от 21.07.2014 </w:t>
      </w:r>
      <w:hyperlink r:id="rId8" w:history="1">
        <w:r w:rsidRPr="00C375C5">
          <w:rPr>
            <w:rFonts w:ascii="Tahoma" w:eastAsia="Times New Roman" w:hAnsi="Tahoma" w:cs="Tahoma"/>
            <w:vanish/>
            <w:color w:val="0000FF"/>
            <w:sz w:val="19"/>
            <w:szCs w:val="19"/>
            <w:u w:val="single"/>
            <w:lang w:eastAsia="ru-RU"/>
          </w:rPr>
          <w:t>N 224-ФЗ</w:t>
        </w:r>
      </w:hyperlink>
      <w:r w:rsidRPr="00C375C5">
        <w:rPr>
          <w:rFonts w:ascii="Tahoma" w:eastAsia="Times New Roman" w:hAnsi="Tahoma" w:cs="Tahoma"/>
          <w:vanish/>
          <w:sz w:val="19"/>
          <w:szCs w:val="19"/>
          <w:lang w:eastAsia="ru-RU"/>
        </w:rPr>
        <w:t>,</w:t>
      </w:r>
    </w:p>
    <w:p w:rsidR="00C375C5" w:rsidRPr="00C375C5" w:rsidRDefault="00C375C5" w:rsidP="00C375C5">
      <w:pPr>
        <w:shd w:val="clear" w:color="auto" w:fill="FFFFFF"/>
        <w:spacing w:before="150" w:after="150" w:line="240" w:lineRule="auto"/>
        <w:jc w:val="center"/>
        <w:rPr>
          <w:rFonts w:ascii="Tahoma" w:eastAsia="Times New Roman" w:hAnsi="Tahoma" w:cs="Tahoma"/>
          <w:vanish/>
          <w:sz w:val="19"/>
          <w:szCs w:val="19"/>
          <w:lang w:eastAsia="ru-RU"/>
        </w:rPr>
      </w:pPr>
      <w:r w:rsidRPr="00C375C5">
        <w:rPr>
          <w:rFonts w:ascii="Tahoma" w:eastAsia="Times New Roman" w:hAnsi="Tahoma" w:cs="Tahoma"/>
          <w:vanish/>
          <w:sz w:val="19"/>
          <w:szCs w:val="19"/>
          <w:lang w:eastAsia="ru-RU"/>
        </w:rPr>
        <w:t xml:space="preserve">от 24.11.2014 </w:t>
      </w:r>
      <w:hyperlink r:id="rId9" w:history="1">
        <w:r w:rsidRPr="00C375C5">
          <w:rPr>
            <w:rFonts w:ascii="Tahoma" w:eastAsia="Times New Roman" w:hAnsi="Tahoma" w:cs="Tahoma"/>
            <w:vanish/>
            <w:color w:val="0000FF"/>
            <w:sz w:val="19"/>
            <w:szCs w:val="19"/>
            <w:u w:val="single"/>
            <w:lang w:eastAsia="ru-RU"/>
          </w:rPr>
          <w:t>N 356-ФЗ</w:t>
        </w:r>
      </w:hyperlink>
      <w:r w:rsidRPr="00C375C5">
        <w:rPr>
          <w:rFonts w:ascii="Tahoma" w:eastAsia="Times New Roman" w:hAnsi="Tahoma" w:cs="Tahoma"/>
          <w:vanish/>
          <w:sz w:val="19"/>
          <w:szCs w:val="19"/>
          <w:lang w:eastAsia="ru-RU"/>
        </w:rPr>
        <w:t xml:space="preserve">, от 01.12.2014 </w:t>
      </w:r>
      <w:hyperlink r:id="rId10" w:history="1">
        <w:r w:rsidRPr="00C375C5">
          <w:rPr>
            <w:rFonts w:ascii="Tahoma" w:eastAsia="Times New Roman" w:hAnsi="Tahoma" w:cs="Tahoma"/>
            <w:vanish/>
            <w:color w:val="0000FF"/>
            <w:sz w:val="19"/>
            <w:szCs w:val="19"/>
            <w:u w:val="single"/>
            <w:lang w:eastAsia="ru-RU"/>
          </w:rPr>
          <w:t>N 416-ФЗ</w:t>
        </w:r>
      </w:hyperlink>
      <w:r w:rsidRPr="00C375C5">
        <w:rPr>
          <w:rFonts w:ascii="Tahoma" w:eastAsia="Times New Roman" w:hAnsi="Tahoma" w:cs="Tahoma"/>
          <w:vanish/>
          <w:sz w:val="19"/>
          <w:szCs w:val="19"/>
          <w:lang w:eastAsia="ru-RU"/>
        </w:rPr>
        <w:t xml:space="preserve">, от 29.12.2014 </w:t>
      </w:r>
      <w:hyperlink r:id="rId11" w:history="1">
        <w:r w:rsidRPr="00C375C5">
          <w:rPr>
            <w:rFonts w:ascii="Tahoma" w:eastAsia="Times New Roman" w:hAnsi="Tahoma" w:cs="Tahoma"/>
            <w:vanish/>
            <w:color w:val="0000FF"/>
            <w:sz w:val="19"/>
            <w:szCs w:val="19"/>
            <w:u w:val="single"/>
            <w:lang w:eastAsia="ru-RU"/>
          </w:rPr>
          <w:t>N 458-ФЗ</w:t>
        </w:r>
      </w:hyperlink>
      <w:r w:rsidRPr="00C375C5">
        <w:rPr>
          <w:rFonts w:ascii="Tahoma" w:eastAsia="Times New Roman" w:hAnsi="Tahoma" w:cs="Tahoma"/>
          <w:vanish/>
          <w:sz w:val="19"/>
          <w:szCs w:val="19"/>
          <w:lang w:eastAsia="ru-RU"/>
        </w:rPr>
        <w:t>,</w:t>
      </w:r>
    </w:p>
    <w:p w:rsidR="00C375C5" w:rsidRPr="00C375C5" w:rsidRDefault="00C375C5" w:rsidP="00C375C5">
      <w:pPr>
        <w:shd w:val="clear" w:color="auto" w:fill="FFFFFF"/>
        <w:spacing w:before="150" w:after="150" w:line="240" w:lineRule="auto"/>
        <w:jc w:val="center"/>
        <w:rPr>
          <w:rFonts w:ascii="Tahoma" w:eastAsia="Times New Roman" w:hAnsi="Tahoma" w:cs="Tahoma"/>
          <w:vanish/>
          <w:sz w:val="19"/>
          <w:szCs w:val="19"/>
          <w:lang w:eastAsia="ru-RU"/>
        </w:rPr>
      </w:pPr>
      <w:r w:rsidRPr="00C375C5">
        <w:rPr>
          <w:rFonts w:ascii="Tahoma" w:eastAsia="Times New Roman" w:hAnsi="Tahoma" w:cs="Tahoma"/>
          <w:vanish/>
          <w:sz w:val="19"/>
          <w:szCs w:val="19"/>
          <w:lang w:eastAsia="ru-RU"/>
        </w:rPr>
        <w:t xml:space="preserve">от 31.12.2014 </w:t>
      </w:r>
      <w:hyperlink r:id="rId12" w:history="1">
        <w:r w:rsidRPr="00C375C5">
          <w:rPr>
            <w:rFonts w:ascii="Tahoma" w:eastAsia="Times New Roman" w:hAnsi="Tahoma" w:cs="Tahoma"/>
            <w:vanish/>
            <w:color w:val="0000FF"/>
            <w:sz w:val="19"/>
            <w:szCs w:val="19"/>
            <w:u w:val="single"/>
            <w:lang w:eastAsia="ru-RU"/>
          </w:rPr>
          <w:t>N 498-ФЗ</w:t>
        </w:r>
      </w:hyperlink>
      <w:r w:rsidRPr="00C375C5">
        <w:rPr>
          <w:rFonts w:ascii="Tahoma" w:eastAsia="Times New Roman" w:hAnsi="Tahoma" w:cs="Tahoma"/>
          <w:vanish/>
          <w:sz w:val="19"/>
          <w:szCs w:val="19"/>
          <w:lang w:eastAsia="ru-RU"/>
        </w:rPr>
        <w:t xml:space="preserve">, от 31.12.2014 </w:t>
      </w:r>
      <w:hyperlink r:id="rId13" w:history="1">
        <w:r w:rsidRPr="00C375C5">
          <w:rPr>
            <w:rFonts w:ascii="Tahoma" w:eastAsia="Times New Roman" w:hAnsi="Tahoma" w:cs="Tahoma"/>
            <w:vanish/>
            <w:color w:val="0000FF"/>
            <w:sz w:val="19"/>
            <w:szCs w:val="19"/>
            <w:u w:val="single"/>
            <w:lang w:eastAsia="ru-RU"/>
          </w:rPr>
          <w:t>N 519-ФЗ</w:t>
        </w:r>
      </w:hyperlink>
      <w:r w:rsidRPr="00C375C5">
        <w:rPr>
          <w:rFonts w:ascii="Tahoma" w:eastAsia="Times New Roman" w:hAnsi="Tahoma" w:cs="Tahoma"/>
          <w:vanish/>
          <w:sz w:val="19"/>
          <w:szCs w:val="19"/>
          <w:lang w:eastAsia="ru-RU"/>
        </w:rPr>
        <w:t xml:space="preserve">, от 08.03.2015 </w:t>
      </w:r>
      <w:hyperlink r:id="rId14" w:history="1">
        <w:r w:rsidRPr="00C375C5">
          <w:rPr>
            <w:rFonts w:ascii="Tahoma" w:eastAsia="Times New Roman" w:hAnsi="Tahoma" w:cs="Tahoma"/>
            <w:vanish/>
            <w:color w:val="0000FF"/>
            <w:sz w:val="19"/>
            <w:szCs w:val="19"/>
            <w:u w:val="single"/>
            <w:lang w:eastAsia="ru-RU"/>
          </w:rPr>
          <w:t>N 48-ФЗ</w:t>
        </w:r>
      </w:hyperlink>
      <w:r w:rsidRPr="00C375C5">
        <w:rPr>
          <w:rFonts w:ascii="Tahoma" w:eastAsia="Times New Roman" w:hAnsi="Tahoma" w:cs="Tahoma"/>
          <w:vanish/>
          <w:sz w:val="19"/>
          <w:szCs w:val="19"/>
          <w:lang w:eastAsia="ru-RU"/>
        </w:rPr>
        <w:t>,</w:t>
      </w:r>
    </w:p>
    <w:p w:rsidR="00C375C5" w:rsidRPr="00C375C5" w:rsidRDefault="00C375C5" w:rsidP="00C375C5">
      <w:pPr>
        <w:shd w:val="clear" w:color="auto" w:fill="FFFFFF"/>
        <w:spacing w:before="150" w:line="240" w:lineRule="auto"/>
        <w:jc w:val="center"/>
        <w:rPr>
          <w:rFonts w:ascii="Tahoma" w:eastAsia="Times New Roman" w:hAnsi="Tahoma" w:cs="Tahoma"/>
          <w:vanish/>
          <w:sz w:val="19"/>
          <w:szCs w:val="19"/>
          <w:lang w:eastAsia="ru-RU"/>
        </w:rPr>
      </w:pPr>
      <w:r w:rsidRPr="00C375C5">
        <w:rPr>
          <w:rFonts w:ascii="Tahoma" w:eastAsia="Times New Roman" w:hAnsi="Tahoma" w:cs="Tahoma"/>
          <w:vanish/>
          <w:sz w:val="19"/>
          <w:szCs w:val="19"/>
          <w:lang w:eastAsia="ru-RU"/>
        </w:rPr>
        <w:t xml:space="preserve">от 06.04.2015 </w:t>
      </w:r>
      <w:hyperlink r:id="rId15" w:history="1">
        <w:r w:rsidRPr="00C375C5">
          <w:rPr>
            <w:rFonts w:ascii="Tahoma" w:eastAsia="Times New Roman" w:hAnsi="Tahoma" w:cs="Tahoma"/>
            <w:vanish/>
            <w:color w:val="0000FF"/>
            <w:sz w:val="19"/>
            <w:szCs w:val="19"/>
            <w:u w:val="single"/>
            <w:lang w:eastAsia="ru-RU"/>
          </w:rPr>
          <w:t>N 82-ФЗ</w:t>
        </w:r>
      </w:hyperlink>
      <w:r w:rsidRPr="00C375C5">
        <w:rPr>
          <w:rFonts w:ascii="Tahoma" w:eastAsia="Times New Roman" w:hAnsi="Tahoma" w:cs="Tahoma"/>
          <w:vanish/>
          <w:sz w:val="19"/>
          <w:szCs w:val="19"/>
          <w:lang w:eastAsia="ru-RU"/>
        </w:rPr>
        <w:t>)</w:t>
      </w:r>
    </w:p>
    <w:p w:rsidR="00C375C5" w:rsidRPr="00C375C5" w:rsidRDefault="00C375C5" w:rsidP="00C375C5">
      <w:pPr>
        <w:spacing w:before="150" w:after="150" w:line="240" w:lineRule="auto"/>
        <w:jc w:val="center"/>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(см. </w:t>
      </w:r>
      <w:hyperlink r:id="rId16" w:history="1">
        <w:r w:rsidRPr="00C375C5">
          <w:rPr>
            <w:rFonts w:ascii="Tahoma" w:eastAsia="Times New Roman" w:hAnsi="Tahoma" w:cs="Tahoma"/>
            <w:color w:val="0000FF"/>
            <w:sz w:val="19"/>
            <w:szCs w:val="19"/>
            <w:u w:val="single"/>
            <w:lang w:eastAsia="ru-RU"/>
          </w:rPr>
          <w:t>Обзор</w:t>
        </w:r>
      </w:hyperlink>
      <w:r w:rsidRPr="00C375C5">
        <w:rPr>
          <w:rFonts w:ascii="Tahoma" w:eastAsia="Times New Roman" w:hAnsi="Tahoma" w:cs="Tahoma"/>
          <w:sz w:val="19"/>
          <w:szCs w:val="19"/>
          <w:lang w:eastAsia="ru-RU"/>
        </w:rPr>
        <w:t xml:space="preserve"> изменений данного документа)</w:t>
      </w:r>
    </w:p>
    <w:p w:rsidR="00C375C5" w:rsidRPr="00C375C5" w:rsidRDefault="00C375C5" w:rsidP="00C375C5">
      <w:pPr>
        <w:spacing w:before="300" w:after="300" w:line="240" w:lineRule="auto"/>
        <w:outlineLvl w:val="1"/>
        <w:rPr>
          <w:rFonts w:ascii="Tahoma" w:eastAsia="Times New Roman" w:hAnsi="Tahoma" w:cs="Tahoma"/>
          <w:sz w:val="29"/>
          <w:szCs w:val="29"/>
          <w:lang w:eastAsia="ru-RU"/>
        </w:rPr>
      </w:pPr>
      <w:r w:rsidRPr="00C375C5">
        <w:rPr>
          <w:rFonts w:ascii="Tahoma" w:eastAsia="Times New Roman" w:hAnsi="Tahoma" w:cs="Tahoma"/>
          <w:sz w:val="29"/>
          <w:szCs w:val="29"/>
          <w:lang w:eastAsia="ru-RU"/>
        </w:rPr>
        <w:t>Глава 1. ОБЩИЕ ПОЛОЖЕНИЯ</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Статья 1. Сфера применения настоящего Федерального закона</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1) планирования закупок товаров, работ, услуг;</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2) определения поставщиков (подрядчиков, исполнителей);</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3) заключения гражданско-правового договора, предметом которого являются поставка товара, выполнение работы, оказание услуги (в том числе приобретение недвижимого имущества или аренда имущества), от имени Российской Федерации, субъекта Российской Федерации или муниципального образования, а также бюджетным учреждением либо иным юридическим лицом в соответствии с </w:t>
      </w:r>
      <w:hyperlink r:id="rId17" w:anchor="p229" w:tooltip="Ссылка на текущий документ" w:history="1">
        <w:r w:rsidRPr="00C375C5">
          <w:rPr>
            <w:rFonts w:ascii="Tahoma" w:eastAsia="Times New Roman" w:hAnsi="Tahoma" w:cs="Tahoma"/>
            <w:color w:val="0000FF"/>
            <w:sz w:val="19"/>
            <w:szCs w:val="19"/>
            <w:u w:val="single"/>
            <w:lang w:eastAsia="ru-RU"/>
          </w:rPr>
          <w:t>частями 1</w:t>
        </w:r>
      </w:hyperlink>
      <w:r w:rsidRPr="00C375C5">
        <w:rPr>
          <w:rFonts w:ascii="Tahoma" w:eastAsia="Times New Roman" w:hAnsi="Tahoma" w:cs="Tahoma"/>
          <w:sz w:val="19"/>
          <w:szCs w:val="19"/>
          <w:lang w:eastAsia="ru-RU"/>
        </w:rPr>
        <w:t xml:space="preserve">, </w:t>
      </w:r>
      <w:hyperlink r:id="rId18" w:anchor="p243" w:tooltip="Ссылка на текущий документ" w:history="1">
        <w:r w:rsidRPr="00C375C5">
          <w:rPr>
            <w:rFonts w:ascii="Tahoma" w:eastAsia="Times New Roman" w:hAnsi="Tahoma" w:cs="Tahoma"/>
            <w:color w:val="0000FF"/>
            <w:sz w:val="19"/>
            <w:szCs w:val="19"/>
            <w:u w:val="single"/>
            <w:lang w:eastAsia="ru-RU"/>
          </w:rPr>
          <w:t>4</w:t>
        </w:r>
      </w:hyperlink>
      <w:r w:rsidRPr="00C375C5">
        <w:rPr>
          <w:rFonts w:ascii="Tahoma" w:eastAsia="Times New Roman" w:hAnsi="Tahoma" w:cs="Tahoma"/>
          <w:sz w:val="19"/>
          <w:szCs w:val="19"/>
          <w:lang w:eastAsia="ru-RU"/>
        </w:rPr>
        <w:t xml:space="preserve"> и </w:t>
      </w:r>
      <w:hyperlink r:id="rId19" w:anchor="p246" w:tooltip="Ссылка на текущий документ" w:history="1">
        <w:r w:rsidRPr="00C375C5">
          <w:rPr>
            <w:rFonts w:ascii="Tahoma" w:eastAsia="Times New Roman" w:hAnsi="Tahoma" w:cs="Tahoma"/>
            <w:color w:val="0000FF"/>
            <w:sz w:val="19"/>
            <w:szCs w:val="19"/>
            <w:u w:val="single"/>
            <w:lang w:eastAsia="ru-RU"/>
          </w:rPr>
          <w:t>5 статьи 15</w:t>
        </w:r>
      </w:hyperlink>
      <w:r w:rsidRPr="00C375C5">
        <w:rPr>
          <w:rFonts w:ascii="Tahoma" w:eastAsia="Times New Roman" w:hAnsi="Tahoma" w:cs="Tahoma"/>
          <w:sz w:val="19"/>
          <w:szCs w:val="19"/>
          <w:lang w:eastAsia="ru-RU"/>
        </w:rPr>
        <w:t xml:space="preserve"> настоящего Федерального закона (далее - контракт);</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4) особенностей исполнения контрактов;</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5) мониторинга закупок товаров, работ, услуг;</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6) аудита в сфере закупок товаров, работ, услуг;</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7)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w:t>
      </w:r>
    </w:p>
    <w:p w:rsidR="00C375C5" w:rsidRPr="00C375C5" w:rsidRDefault="00C375C5" w:rsidP="00C375C5">
      <w:pPr>
        <w:spacing w:before="90" w:after="9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pict>
          <v:rect id="_x0000_i1025" style="width:0;height:.75pt" o:hralign="center" o:hrstd="t" o:hrnoshade="t" o:hr="t" fillcolor="#999" stroked="f"/>
        </w:pic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КонсультантПлюс: примечание.</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Положения настоящего Федерального закона не применяются к отношениям, связанным с назначением экспертизы арбитражным судом по своей инициативе (</w:t>
      </w:r>
      <w:hyperlink r:id="rId20" w:history="1">
        <w:r w:rsidRPr="00C375C5">
          <w:rPr>
            <w:rFonts w:ascii="Tahoma" w:eastAsia="Times New Roman" w:hAnsi="Tahoma" w:cs="Tahoma"/>
            <w:color w:val="0000FF"/>
            <w:sz w:val="19"/>
            <w:szCs w:val="19"/>
            <w:u w:val="single"/>
            <w:lang w:eastAsia="ru-RU"/>
          </w:rPr>
          <w:t>пункт 4</w:t>
        </w:r>
      </w:hyperlink>
      <w:r w:rsidRPr="00C375C5">
        <w:rPr>
          <w:rFonts w:ascii="Tahoma" w:eastAsia="Times New Roman" w:hAnsi="Tahoma" w:cs="Tahoma"/>
          <w:sz w:val="19"/>
          <w:szCs w:val="19"/>
          <w:lang w:eastAsia="ru-RU"/>
        </w:rPr>
        <w:t xml:space="preserve"> Постановления Пленума ВАС РФ от 04.04.2014 N 23).</w:t>
      </w:r>
    </w:p>
    <w:p w:rsidR="00C375C5" w:rsidRPr="00C375C5" w:rsidRDefault="00C375C5" w:rsidP="00C375C5">
      <w:pPr>
        <w:spacing w:before="90" w:after="9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pict>
          <v:rect id="_x0000_i1026" style="width:0;height:.75pt" o:hralign="center" o:hrstd="t" o:hrnoshade="t" o:hr="t" fillcolor="#999" stroked="f"/>
        </w:pic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lastRenderedPageBreak/>
        <w:t>2. Настоящий Федеральный закон не применяется к отношениям, связанным с:</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1) оказанием услуг международными финансовыми организациями, созданными в соответствии с международными договорами, участником которых является Российская Федерация, а также международными финансовыми организациями, с которыми Российская Федерация заключила международные договоры;</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2) закупкой товаров, работ, услуг для обеспечения безопасности лиц, подлежащих государственной защите, в соответствии с Федеральным </w:t>
      </w:r>
      <w:hyperlink r:id="rId21" w:history="1">
        <w:r w:rsidRPr="00C375C5">
          <w:rPr>
            <w:rFonts w:ascii="Tahoma" w:eastAsia="Times New Roman" w:hAnsi="Tahoma" w:cs="Tahoma"/>
            <w:color w:val="0000FF"/>
            <w:sz w:val="19"/>
            <w:szCs w:val="19"/>
            <w:u w:val="single"/>
            <w:lang w:eastAsia="ru-RU"/>
          </w:rPr>
          <w:t>законом</w:t>
        </w:r>
      </w:hyperlink>
      <w:r w:rsidRPr="00C375C5">
        <w:rPr>
          <w:rFonts w:ascii="Tahoma" w:eastAsia="Times New Roman" w:hAnsi="Tahoma" w:cs="Tahoma"/>
          <w:sz w:val="19"/>
          <w:szCs w:val="19"/>
          <w:lang w:eastAsia="ru-RU"/>
        </w:rPr>
        <w:t xml:space="preserve"> от 20 августа 2004 года N 119-ФЗ "О государственной защите потерпевших, свидетелей и иных участников уголовного судопроизводства" и Федеральным </w:t>
      </w:r>
      <w:hyperlink r:id="rId22" w:history="1">
        <w:r w:rsidRPr="00C375C5">
          <w:rPr>
            <w:rFonts w:ascii="Tahoma" w:eastAsia="Times New Roman" w:hAnsi="Tahoma" w:cs="Tahoma"/>
            <w:color w:val="0000FF"/>
            <w:sz w:val="19"/>
            <w:szCs w:val="19"/>
            <w:u w:val="single"/>
            <w:lang w:eastAsia="ru-RU"/>
          </w:rPr>
          <w:t>законом</w:t>
        </w:r>
      </w:hyperlink>
      <w:r w:rsidRPr="00C375C5">
        <w:rPr>
          <w:rFonts w:ascii="Tahoma" w:eastAsia="Times New Roman" w:hAnsi="Tahoma" w:cs="Tahoma"/>
          <w:sz w:val="19"/>
          <w:szCs w:val="19"/>
          <w:lang w:eastAsia="ru-RU"/>
        </w:rPr>
        <w:t xml:space="preserve"> от 20 апреля 1995 года N 45-ФЗ "О государственной защите судей, должностных лиц правоохранительных и контролирующих органов";</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3) закупкой драгоценных металлов и драгоценных камней для пополнения Государственного фонда драгоценных металлов и драгоценных камней Российской Федерации;</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(п. 3 введен Федеральным </w:t>
      </w:r>
      <w:hyperlink r:id="rId23" w:history="1">
        <w:r w:rsidRPr="00C375C5">
          <w:rPr>
            <w:rFonts w:ascii="Tahoma" w:eastAsia="Times New Roman" w:hAnsi="Tahoma" w:cs="Tahoma"/>
            <w:color w:val="0000FF"/>
            <w:sz w:val="19"/>
            <w:szCs w:val="19"/>
            <w:u w:val="single"/>
            <w:lang w:eastAsia="ru-RU"/>
          </w:rPr>
          <w:t>законом</w:t>
        </w:r>
      </w:hyperlink>
      <w:r w:rsidRPr="00C375C5">
        <w:rPr>
          <w:rFonts w:ascii="Tahoma" w:eastAsia="Times New Roman" w:hAnsi="Tahoma" w:cs="Tahoma"/>
          <w:sz w:val="19"/>
          <w:szCs w:val="19"/>
          <w:lang w:eastAsia="ru-RU"/>
        </w:rPr>
        <w:t xml:space="preserve"> от 28.12.2013 N 396-ФЗ)</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4) назначением адвоката органом дознания, органом предварительного следствия, судом для участия в качестве защитника в уголовном судопроизводстве в соответствии с Уголовно-процессуальным </w:t>
      </w:r>
      <w:hyperlink r:id="rId24" w:history="1">
        <w:r w:rsidRPr="00C375C5">
          <w:rPr>
            <w:rFonts w:ascii="Tahoma" w:eastAsia="Times New Roman" w:hAnsi="Tahoma" w:cs="Tahoma"/>
            <w:color w:val="0000FF"/>
            <w:sz w:val="19"/>
            <w:szCs w:val="19"/>
            <w:u w:val="single"/>
            <w:lang w:eastAsia="ru-RU"/>
          </w:rPr>
          <w:t>кодексом</w:t>
        </w:r>
      </w:hyperlink>
      <w:r w:rsidRPr="00C375C5">
        <w:rPr>
          <w:rFonts w:ascii="Tahoma" w:eastAsia="Times New Roman" w:hAnsi="Tahoma" w:cs="Tahoma"/>
          <w:sz w:val="19"/>
          <w:szCs w:val="19"/>
          <w:lang w:eastAsia="ru-RU"/>
        </w:rPr>
        <w:t xml:space="preserve"> Российской Федерации либо судом для участия в качестве представителя в гражданском судопроизводстве в соответствии с Гражданским процессуальным </w:t>
      </w:r>
      <w:hyperlink r:id="rId25" w:history="1">
        <w:r w:rsidRPr="00C375C5">
          <w:rPr>
            <w:rFonts w:ascii="Tahoma" w:eastAsia="Times New Roman" w:hAnsi="Tahoma" w:cs="Tahoma"/>
            <w:color w:val="0000FF"/>
            <w:sz w:val="19"/>
            <w:szCs w:val="19"/>
            <w:u w:val="single"/>
            <w:lang w:eastAsia="ru-RU"/>
          </w:rPr>
          <w:t>кодексом</w:t>
        </w:r>
      </w:hyperlink>
      <w:r w:rsidRPr="00C375C5">
        <w:rPr>
          <w:rFonts w:ascii="Tahoma" w:eastAsia="Times New Roman" w:hAnsi="Tahoma" w:cs="Tahoma"/>
          <w:sz w:val="19"/>
          <w:szCs w:val="19"/>
          <w:lang w:eastAsia="ru-RU"/>
        </w:rPr>
        <w:t xml:space="preserve"> Российской Федерации;</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(п. 4 введен Федеральным </w:t>
      </w:r>
      <w:hyperlink r:id="rId26" w:history="1">
        <w:r w:rsidRPr="00C375C5">
          <w:rPr>
            <w:rFonts w:ascii="Tahoma" w:eastAsia="Times New Roman" w:hAnsi="Tahoma" w:cs="Tahoma"/>
            <w:color w:val="0000FF"/>
            <w:sz w:val="19"/>
            <w:szCs w:val="19"/>
            <w:u w:val="single"/>
            <w:lang w:eastAsia="ru-RU"/>
          </w:rPr>
          <w:t>законом</w:t>
        </w:r>
      </w:hyperlink>
      <w:r w:rsidRPr="00C375C5">
        <w:rPr>
          <w:rFonts w:ascii="Tahoma" w:eastAsia="Times New Roman" w:hAnsi="Tahoma" w:cs="Tahoma"/>
          <w:sz w:val="19"/>
          <w:szCs w:val="19"/>
          <w:lang w:eastAsia="ru-RU"/>
        </w:rPr>
        <w:t xml:space="preserve"> от 28.12.2013 N 396-ФЗ)</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5) привлечением адвоката к оказанию гражданам юридической помощи бесплатно в соответствии с Федеральным </w:t>
      </w:r>
      <w:hyperlink r:id="rId27" w:history="1">
        <w:r w:rsidRPr="00C375C5">
          <w:rPr>
            <w:rFonts w:ascii="Tahoma" w:eastAsia="Times New Roman" w:hAnsi="Tahoma" w:cs="Tahoma"/>
            <w:color w:val="0000FF"/>
            <w:sz w:val="19"/>
            <w:szCs w:val="19"/>
            <w:u w:val="single"/>
            <w:lang w:eastAsia="ru-RU"/>
          </w:rPr>
          <w:t>законом</w:t>
        </w:r>
      </w:hyperlink>
      <w:r w:rsidRPr="00C375C5">
        <w:rPr>
          <w:rFonts w:ascii="Tahoma" w:eastAsia="Times New Roman" w:hAnsi="Tahoma" w:cs="Tahoma"/>
          <w:sz w:val="19"/>
          <w:szCs w:val="19"/>
          <w:lang w:eastAsia="ru-RU"/>
        </w:rPr>
        <w:t xml:space="preserve"> от 21 ноября 2011 года N 324-ФЗ "О бесплатной юридической помощи в Российской Федерации";</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(п. 5 введен Федеральным </w:t>
      </w:r>
      <w:hyperlink r:id="rId28" w:history="1">
        <w:r w:rsidRPr="00C375C5">
          <w:rPr>
            <w:rFonts w:ascii="Tahoma" w:eastAsia="Times New Roman" w:hAnsi="Tahoma" w:cs="Tahoma"/>
            <w:color w:val="0000FF"/>
            <w:sz w:val="19"/>
            <w:szCs w:val="19"/>
            <w:u w:val="single"/>
            <w:lang w:eastAsia="ru-RU"/>
          </w:rPr>
          <w:t>законом</w:t>
        </w:r>
      </w:hyperlink>
      <w:r w:rsidRPr="00C375C5">
        <w:rPr>
          <w:rFonts w:ascii="Tahoma" w:eastAsia="Times New Roman" w:hAnsi="Tahoma" w:cs="Tahoma"/>
          <w:sz w:val="19"/>
          <w:szCs w:val="19"/>
          <w:lang w:eastAsia="ru-RU"/>
        </w:rPr>
        <w:t xml:space="preserve"> от 28.12.2013 N 396-ФЗ)</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6) закупкой товаров, работ, услуг участковыми избирательными комиссиями, территориальными избирательными комиссиями, в том числе при возложении на них полномочий иной избирательной комиссии, окружными избирательными комиссиями, избирательными комиссиями муниципальных образований (за исключением избирательных комиссий муниципальных образований, являющихся административными центрами (столицами) субъектов Российской Федерации) во исполнение полномочий, предусмотренных </w:t>
      </w:r>
      <w:hyperlink r:id="rId29" w:tooltip="Ссылка на список документов" w:history="1">
        <w:r w:rsidRPr="00C375C5">
          <w:rPr>
            <w:rFonts w:ascii="Tahoma" w:eastAsia="Times New Roman" w:hAnsi="Tahoma" w:cs="Tahoma"/>
            <w:color w:val="0000FF"/>
            <w:sz w:val="19"/>
            <w:szCs w:val="19"/>
            <w:u w:val="single"/>
            <w:lang w:eastAsia="ru-RU"/>
          </w:rPr>
          <w:t>законодательством</w:t>
        </w:r>
      </w:hyperlink>
      <w:r w:rsidRPr="00C375C5">
        <w:rPr>
          <w:rFonts w:ascii="Tahoma" w:eastAsia="Times New Roman" w:hAnsi="Tahoma" w:cs="Tahoma"/>
          <w:sz w:val="19"/>
          <w:szCs w:val="19"/>
          <w:lang w:eastAsia="ru-RU"/>
        </w:rPr>
        <w:t xml:space="preserve"> Российской Федерации о выборах и референдумах.</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(п. 6 введен Федеральным </w:t>
      </w:r>
      <w:hyperlink r:id="rId30" w:history="1">
        <w:r w:rsidRPr="00C375C5">
          <w:rPr>
            <w:rFonts w:ascii="Tahoma" w:eastAsia="Times New Roman" w:hAnsi="Tahoma" w:cs="Tahoma"/>
            <w:color w:val="0000FF"/>
            <w:sz w:val="19"/>
            <w:szCs w:val="19"/>
            <w:u w:val="single"/>
            <w:lang w:eastAsia="ru-RU"/>
          </w:rPr>
          <w:t>законом</w:t>
        </w:r>
      </w:hyperlink>
      <w:r w:rsidRPr="00C375C5">
        <w:rPr>
          <w:rFonts w:ascii="Tahoma" w:eastAsia="Times New Roman" w:hAnsi="Tahoma" w:cs="Tahoma"/>
          <w:sz w:val="19"/>
          <w:szCs w:val="19"/>
          <w:lang w:eastAsia="ru-RU"/>
        </w:rPr>
        <w:t xml:space="preserve"> от 04.06.2014 N 140-ФЗ)</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3. Особенности регулирования отношений, указанных в </w:t>
      </w:r>
      <w:hyperlink r:id="rId31" w:anchor="p33" w:tooltip="Ссылка на текущий документ" w:history="1">
        <w:r w:rsidRPr="00C375C5">
          <w:rPr>
            <w:rFonts w:ascii="Tahoma" w:eastAsia="Times New Roman" w:hAnsi="Tahoma" w:cs="Tahoma"/>
            <w:color w:val="0000FF"/>
            <w:sz w:val="19"/>
            <w:szCs w:val="19"/>
            <w:u w:val="single"/>
            <w:lang w:eastAsia="ru-RU"/>
          </w:rPr>
          <w:t>части 1</w:t>
        </w:r>
      </w:hyperlink>
      <w:r w:rsidRPr="00C375C5">
        <w:rPr>
          <w:rFonts w:ascii="Tahoma" w:eastAsia="Times New Roman" w:hAnsi="Tahoma" w:cs="Tahoma"/>
          <w:sz w:val="19"/>
          <w:szCs w:val="19"/>
          <w:lang w:eastAsia="ru-RU"/>
        </w:rPr>
        <w:t xml:space="preserve"> настоящей статьи, в случаях, предусмотренных настоящим Федеральным законом, могут быть установлены отдельными федеральными </w:t>
      </w:r>
      <w:hyperlink r:id="rId32" w:tooltip="Ссылка на список документов" w:history="1">
        <w:r w:rsidRPr="00C375C5">
          <w:rPr>
            <w:rFonts w:ascii="Tahoma" w:eastAsia="Times New Roman" w:hAnsi="Tahoma" w:cs="Tahoma"/>
            <w:color w:val="0000FF"/>
            <w:sz w:val="19"/>
            <w:szCs w:val="19"/>
            <w:u w:val="single"/>
            <w:lang w:eastAsia="ru-RU"/>
          </w:rPr>
          <w:t>законами</w:t>
        </w:r>
      </w:hyperlink>
      <w:r w:rsidRPr="00C375C5">
        <w:rPr>
          <w:rFonts w:ascii="Tahoma" w:eastAsia="Times New Roman" w:hAnsi="Tahoma" w:cs="Tahoma"/>
          <w:sz w:val="19"/>
          <w:szCs w:val="19"/>
          <w:lang w:eastAsia="ru-RU"/>
        </w:rPr>
        <w:t>.</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(часть 3 в ред. Федерального </w:t>
      </w:r>
      <w:hyperlink r:id="rId33" w:history="1">
        <w:r w:rsidRPr="00C375C5">
          <w:rPr>
            <w:rFonts w:ascii="Tahoma" w:eastAsia="Times New Roman" w:hAnsi="Tahoma" w:cs="Tahoma"/>
            <w:color w:val="0000FF"/>
            <w:sz w:val="19"/>
            <w:szCs w:val="19"/>
            <w:u w:val="single"/>
            <w:lang w:eastAsia="ru-RU"/>
          </w:rPr>
          <w:t>закона</w:t>
        </w:r>
      </w:hyperlink>
      <w:r w:rsidRPr="00C375C5">
        <w:rPr>
          <w:rFonts w:ascii="Tahoma" w:eastAsia="Times New Roman" w:hAnsi="Tahoma" w:cs="Tahoma"/>
          <w:sz w:val="19"/>
          <w:szCs w:val="19"/>
          <w:lang w:eastAsia="ru-RU"/>
        </w:rPr>
        <w:t xml:space="preserve"> от 28.12.2013 N 396-ФЗ)</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(см. текст в предыдущей </w:t>
      </w:r>
      <w:hyperlink r:id="rId34" w:history="1">
        <w:r w:rsidRPr="00C375C5">
          <w:rPr>
            <w:rFonts w:ascii="Tahoma" w:eastAsia="Times New Roman" w:hAnsi="Tahoma" w:cs="Tahoma"/>
            <w:color w:val="0000FF"/>
            <w:sz w:val="19"/>
            <w:szCs w:val="19"/>
            <w:u w:val="single"/>
            <w:lang w:eastAsia="ru-RU"/>
          </w:rPr>
          <w:t>редакции</w:t>
        </w:r>
      </w:hyperlink>
      <w:r w:rsidRPr="00C375C5">
        <w:rPr>
          <w:rFonts w:ascii="Tahoma" w:eastAsia="Times New Roman" w:hAnsi="Tahoma" w:cs="Tahoma"/>
          <w:sz w:val="19"/>
          <w:szCs w:val="19"/>
          <w:lang w:eastAsia="ru-RU"/>
        </w:rPr>
        <w:t>)</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Статья 2. Законодательство Российской Федерации и иные нормативные правовые акты о контрактной системе в сфере закупок товаров, работ, услуг для обеспечения государственных и муниципальных нужд</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1.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о контрактной системе в сфере закупок) основывается на положениях </w:t>
      </w:r>
      <w:hyperlink r:id="rId35" w:history="1">
        <w:r w:rsidRPr="00C375C5">
          <w:rPr>
            <w:rFonts w:ascii="Tahoma" w:eastAsia="Times New Roman" w:hAnsi="Tahoma" w:cs="Tahoma"/>
            <w:color w:val="0000FF"/>
            <w:sz w:val="19"/>
            <w:szCs w:val="19"/>
            <w:u w:val="single"/>
            <w:lang w:eastAsia="ru-RU"/>
          </w:rPr>
          <w:t>Конституции</w:t>
        </w:r>
      </w:hyperlink>
      <w:r w:rsidRPr="00C375C5">
        <w:rPr>
          <w:rFonts w:ascii="Tahoma" w:eastAsia="Times New Roman" w:hAnsi="Tahoma" w:cs="Tahoma"/>
          <w:sz w:val="19"/>
          <w:szCs w:val="19"/>
          <w:lang w:eastAsia="ru-RU"/>
        </w:rPr>
        <w:t xml:space="preserve"> Российской Федерации, Гражданского </w:t>
      </w:r>
      <w:hyperlink r:id="rId36" w:history="1">
        <w:r w:rsidRPr="00C375C5">
          <w:rPr>
            <w:rFonts w:ascii="Tahoma" w:eastAsia="Times New Roman" w:hAnsi="Tahoma" w:cs="Tahoma"/>
            <w:color w:val="0000FF"/>
            <w:sz w:val="19"/>
            <w:szCs w:val="19"/>
            <w:u w:val="single"/>
            <w:lang w:eastAsia="ru-RU"/>
          </w:rPr>
          <w:t>кодекса</w:t>
        </w:r>
      </w:hyperlink>
      <w:r w:rsidRPr="00C375C5">
        <w:rPr>
          <w:rFonts w:ascii="Tahoma" w:eastAsia="Times New Roman" w:hAnsi="Tahoma" w:cs="Tahoma"/>
          <w:sz w:val="19"/>
          <w:szCs w:val="19"/>
          <w:lang w:eastAsia="ru-RU"/>
        </w:rPr>
        <w:t xml:space="preserve"> Российской Федерации, Бюджетного </w:t>
      </w:r>
      <w:hyperlink r:id="rId37" w:history="1">
        <w:r w:rsidRPr="00C375C5">
          <w:rPr>
            <w:rFonts w:ascii="Tahoma" w:eastAsia="Times New Roman" w:hAnsi="Tahoma" w:cs="Tahoma"/>
            <w:color w:val="0000FF"/>
            <w:sz w:val="19"/>
            <w:szCs w:val="19"/>
            <w:u w:val="single"/>
            <w:lang w:eastAsia="ru-RU"/>
          </w:rPr>
          <w:t>кодекса</w:t>
        </w:r>
      </w:hyperlink>
      <w:r w:rsidRPr="00C375C5">
        <w:rPr>
          <w:rFonts w:ascii="Tahoma" w:eastAsia="Times New Roman" w:hAnsi="Tahoma" w:cs="Tahoma"/>
          <w:sz w:val="19"/>
          <w:szCs w:val="19"/>
          <w:lang w:eastAsia="ru-RU"/>
        </w:rPr>
        <w:t xml:space="preserve"> Российской Федерации и состоит из настоящего Федерального закона и других федеральных законов, регулирующих отношения, указанные в </w:t>
      </w:r>
      <w:hyperlink r:id="rId38" w:anchor="p33" w:tooltip="Ссылка на текущий документ" w:history="1">
        <w:r w:rsidRPr="00C375C5">
          <w:rPr>
            <w:rFonts w:ascii="Tahoma" w:eastAsia="Times New Roman" w:hAnsi="Tahoma" w:cs="Tahoma"/>
            <w:color w:val="0000FF"/>
            <w:sz w:val="19"/>
            <w:szCs w:val="19"/>
            <w:u w:val="single"/>
            <w:lang w:eastAsia="ru-RU"/>
          </w:rPr>
          <w:t>части 1 статьи 1</w:t>
        </w:r>
      </w:hyperlink>
      <w:r w:rsidRPr="00C375C5">
        <w:rPr>
          <w:rFonts w:ascii="Tahoma" w:eastAsia="Times New Roman" w:hAnsi="Tahoma" w:cs="Tahoma"/>
          <w:sz w:val="19"/>
          <w:szCs w:val="19"/>
          <w:lang w:eastAsia="ru-RU"/>
        </w:rPr>
        <w:t xml:space="preserve"> настоящего Федерального закона. Нормы права, содержащиеся в других федеральных законах и регулирующие указанные отношения, должны соответствовать настоящему Федеральному закону.</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2. В случаях, предусмотренных законодательством Российской Федерации о контрактной системе в сфере закупок, Президент Российской Федерации, Правительство Российской Федерации, федеральные органы исполнительной власти, Государственная корпорация по атомной энергии "Росатом" вправе принимать нормативные правовые акты, регулирующие отношения, указанные в </w:t>
      </w:r>
      <w:hyperlink r:id="rId39" w:anchor="p33" w:tooltip="Ссылка на текущий документ" w:history="1">
        <w:r w:rsidRPr="00C375C5">
          <w:rPr>
            <w:rFonts w:ascii="Tahoma" w:eastAsia="Times New Roman" w:hAnsi="Tahoma" w:cs="Tahoma"/>
            <w:color w:val="0000FF"/>
            <w:sz w:val="19"/>
            <w:szCs w:val="19"/>
            <w:u w:val="single"/>
            <w:lang w:eastAsia="ru-RU"/>
          </w:rPr>
          <w:t>части 1 статьи 1</w:t>
        </w:r>
      </w:hyperlink>
      <w:r w:rsidRPr="00C375C5">
        <w:rPr>
          <w:rFonts w:ascii="Tahoma" w:eastAsia="Times New Roman" w:hAnsi="Tahoma" w:cs="Tahoma"/>
          <w:sz w:val="19"/>
          <w:szCs w:val="19"/>
          <w:lang w:eastAsia="ru-RU"/>
        </w:rPr>
        <w:t xml:space="preserve"> настоящего Федерального закона (далее - нормативные правовые акты о контрактной системе в сфере закупок).</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lastRenderedPageBreak/>
        <w:t xml:space="preserve">3. Органы государственной власти субъектов Российской Федерации, органы местного самоуправления в соответствии со своей компетенцией в случаях, предусмотренных законодательством Российской Федерации о контрактной системе в сфере закупок, принимают правовые акты, регулирующие отношения, указанные в </w:t>
      </w:r>
      <w:hyperlink r:id="rId40" w:anchor="p33" w:tooltip="Ссылка на текущий документ" w:history="1">
        <w:r w:rsidRPr="00C375C5">
          <w:rPr>
            <w:rFonts w:ascii="Tahoma" w:eastAsia="Times New Roman" w:hAnsi="Tahoma" w:cs="Tahoma"/>
            <w:color w:val="0000FF"/>
            <w:sz w:val="19"/>
            <w:szCs w:val="19"/>
            <w:u w:val="single"/>
            <w:lang w:eastAsia="ru-RU"/>
          </w:rPr>
          <w:t>части 1 статьи 1</w:t>
        </w:r>
      </w:hyperlink>
      <w:r w:rsidRPr="00C375C5">
        <w:rPr>
          <w:rFonts w:ascii="Tahoma" w:eastAsia="Times New Roman" w:hAnsi="Tahoma" w:cs="Tahoma"/>
          <w:sz w:val="19"/>
          <w:szCs w:val="19"/>
          <w:lang w:eastAsia="ru-RU"/>
        </w:rPr>
        <w:t xml:space="preserve"> настоящего Федерального закона. Данные правовые акты должны соответствовать нормативным правовым актам, указанным в </w:t>
      </w:r>
      <w:hyperlink r:id="rId41" w:anchor="p62" w:tooltip="Ссылка на текущий документ" w:history="1">
        <w:r w:rsidRPr="00C375C5">
          <w:rPr>
            <w:rFonts w:ascii="Tahoma" w:eastAsia="Times New Roman" w:hAnsi="Tahoma" w:cs="Tahoma"/>
            <w:color w:val="0000FF"/>
            <w:sz w:val="19"/>
            <w:szCs w:val="19"/>
            <w:u w:val="single"/>
            <w:lang w:eastAsia="ru-RU"/>
          </w:rPr>
          <w:t>частях 1</w:t>
        </w:r>
      </w:hyperlink>
      <w:r w:rsidRPr="00C375C5">
        <w:rPr>
          <w:rFonts w:ascii="Tahoma" w:eastAsia="Times New Roman" w:hAnsi="Tahoma" w:cs="Tahoma"/>
          <w:sz w:val="19"/>
          <w:szCs w:val="19"/>
          <w:lang w:eastAsia="ru-RU"/>
        </w:rPr>
        <w:t xml:space="preserve"> и </w:t>
      </w:r>
      <w:hyperlink r:id="rId42" w:anchor="p63" w:tooltip="Ссылка на текущий документ" w:history="1">
        <w:r w:rsidRPr="00C375C5">
          <w:rPr>
            <w:rFonts w:ascii="Tahoma" w:eastAsia="Times New Roman" w:hAnsi="Tahoma" w:cs="Tahoma"/>
            <w:color w:val="0000FF"/>
            <w:sz w:val="19"/>
            <w:szCs w:val="19"/>
            <w:u w:val="single"/>
            <w:lang w:eastAsia="ru-RU"/>
          </w:rPr>
          <w:t>2</w:t>
        </w:r>
      </w:hyperlink>
      <w:r w:rsidRPr="00C375C5">
        <w:rPr>
          <w:rFonts w:ascii="Tahoma" w:eastAsia="Times New Roman" w:hAnsi="Tahoma" w:cs="Tahoma"/>
          <w:sz w:val="19"/>
          <w:szCs w:val="19"/>
          <w:lang w:eastAsia="ru-RU"/>
        </w:rPr>
        <w:t xml:space="preserve"> настоящей статьи.</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Статья 3. Основные понятия, используемые в настоящем Федеральном законе</w:t>
      </w:r>
    </w:p>
    <w:p w:rsidR="00C375C5" w:rsidRPr="00C375C5" w:rsidRDefault="00C375C5" w:rsidP="00C375C5">
      <w:pPr>
        <w:spacing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bdr w:val="none" w:sz="0" w:space="0" w:color="auto" w:frame="1"/>
          <w:lang w:eastAsia="ru-RU"/>
        </w:rPr>
        <w:t>Путеводитель по контрактной системе. Вопросы применения ст. 3</w:t>
      </w:r>
    </w:p>
    <w:p w:rsidR="00C375C5" w:rsidRPr="00C375C5" w:rsidRDefault="00C375C5" w:rsidP="00C375C5">
      <w:pPr>
        <w:shd w:val="clear" w:color="auto" w:fill="FFFFFF"/>
        <w:spacing w:before="150" w:after="150" w:line="240" w:lineRule="auto"/>
        <w:rPr>
          <w:rFonts w:ascii="Tahoma" w:eastAsia="Times New Roman" w:hAnsi="Tahoma" w:cs="Tahoma"/>
          <w:vanish/>
          <w:sz w:val="19"/>
          <w:szCs w:val="19"/>
          <w:lang w:eastAsia="ru-RU"/>
        </w:rPr>
      </w:pPr>
      <w:r w:rsidRPr="00C375C5">
        <w:rPr>
          <w:rFonts w:ascii="Tahoma" w:eastAsia="Times New Roman" w:hAnsi="Tahoma" w:cs="Tahoma"/>
          <w:vanish/>
          <w:sz w:val="19"/>
          <w:szCs w:val="19"/>
          <w:lang w:eastAsia="ru-RU"/>
        </w:rPr>
        <w:t xml:space="preserve">- Государственные и муниципальные заказчики </w:t>
      </w:r>
      <w:hyperlink r:id="rId43" w:history="1">
        <w:r w:rsidRPr="00C375C5">
          <w:rPr>
            <w:rFonts w:ascii="Tahoma" w:eastAsia="Times New Roman" w:hAnsi="Tahoma" w:cs="Tahoma"/>
            <w:vanish/>
            <w:color w:val="0000FF"/>
            <w:sz w:val="19"/>
            <w:szCs w:val="19"/>
            <w:u w:val="single"/>
            <w:lang w:eastAsia="ru-RU"/>
          </w:rPr>
          <w:t>&gt;&gt;&gt;</w:t>
        </w:r>
      </w:hyperlink>
    </w:p>
    <w:p w:rsidR="00C375C5" w:rsidRPr="00C375C5" w:rsidRDefault="00C375C5" w:rsidP="00C375C5">
      <w:pPr>
        <w:shd w:val="clear" w:color="auto" w:fill="FFFFFF"/>
        <w:spacing w:before="150" w:after="150" w:line="240" w:lineRule="auto"/>
        <w:rPr>
          <w:rFonts w:ascii="Tahoma" w:eastAsia="Times New Roman" w:hAnsi="Tahoma" w:cs="Tahoma"/>
          <w:vanish/>
          <w:sz w:val="19"/>
          <w:szCs w:val="19"/>
          <w:lang w:eastAsia="ru-RU"/>
        </w:rPr>
      </w:pPr>
      <w:r w:rsidRPr="00C375C5">
        <w:rPr>
          <w:rFonts w:ascii="Tahoma" w:eastAsia="Times New Roman" w:hAnsi="Tahoma" w:cs="Tahoma"/>
          <w:vanish/>
          <w:sz w:val="19"/>
          <w:szCs w:val="19"/>
          <w:lang w:eastAsia="ru-RU"/>
        </w:rPr>
        <w:t xml:space="preserve">- Бюджетные учреждения </w:t>
      </w:r>
      <w:hyperlink r:id="rId44" w:history="1">
        <w:r w:rsidRPr="00C375C5">
          <w:rPr>
            <w:rFonts w:ascii="Tahoma" w:eastAsia="Times New Roman" w:hAnsi="Tahoma" w:cs="Tahoma"/>
            <w:vanish/>
            <w:color w:val="0000FF"/>
            <w:sz w:val="19"/>
            <w:szCs w:val="19"/>
            <w:u w:val="single"/>
            <w:lang w:eastAsia="ru-RU"/>
          </w:rPr>
          <w:t>&gt;&gt;&gt;</w:t>
        </w:r>
      </w:hyperlink>
    </w:p>
    <w:p w:rsidR="00C375C5" w:rsidRPr="00C375C5" w:rsidRDefault="00C375C5" w:rsidP="00C375C5">
      <w:pPr>
        <w:shd w:val="clear" w:color="auto" w:fill="FFFFFF"/>
        <w:spacing w:before="150" w:after="150" w:line="240" w:lineRule="auto"/>
        <w:rPr>
          <w:rFonts w:ascii="Tahoma" w:eastAsia="Times New Roman" w:hAnsi="Tahoma" w:cs="Tahoma"/>
          <w:vanish/>
          <w:sz w:val="19"/>
          <w:szCs w:val="19"/>
          <w:lang w:eastAsia="ru-RU"/>
        </w:rPr>
      </w:pPr>
      <w:r w:rsidRPr="00C375C5">
        <w:rPr>
          <w:rFonts w:ascii="Tahoma" w:eastAsia="Times New Roman" w:hAnsi="Tahoma" w:cs="Tahoma"/>
          <w:vanish/>
          <w:sz w:val="19"/>
          <w:szCs w:val="19"/>
          <w:lang w:eastAsia="ru-RU"/>
        </w:rPr>
        <w:t xml:space="preserve">- Участники закупок </w:t>
      </w:r>
      <w:hyperlink r:id="rId45" w:history="1">
        <w:r w:rsidRPr="00C375C5">
          <w:rPr>
            <w:rFonts w:ascii="Tahoma" w:eastAsia="Times New Roman" w:hAnsi="Tahoma" w:cs="Tahoma"/>
            <w:vanish/>
            <w:color w:val="0000FF"/>
            <w:sz w:val="19"/>
            <w:szCs w:val="19"/>
            <w:u w:val="single"/>
            <w:lang w:eastAsia="ru-RU"/>
          </w:rPr>
          <w:t>&gt;&gt;&gt;</w:t>
        </w:r>
      </w:hyperlink>
    </w:p>
    <w:p w:rsidR="00C375C5" w:rsidRPr="00C375C5" w:rsidRDefault="00C375C5" w:rsidP="00C375C5">
      <w:pPr>
        <w:shd w:val="clear" w:color="auto" w:fill="FFFFFF"/>
        <w:spacing w:before="150" w:line="240" w:lineRule="auto"/>
        <w:rPr>
          <w:rFonts w:ascii="Tahoma" w:eastAsia="Times New Roman" w:hAnsi="Tahoma" w:cs="Tahoma"/>
          <w:vanish/>
          <w:sz w:val="19"/>
          <w:szCs w:val="19"/>
          <w:lang w:eastAsia="ru-RU"/>
        </w:rPr>
      </w:pPr>
      <w:r w:rsidRPr="00C375C5">
        <w:rPr>
          <w:rFonts w:ascii="Tahoma" w:eastAsia="Times New Roman" w:hAnsi="Tahoma" w:cs="Tahoma"/>
          <w:vanish/>
          <w:sz w:val="19"/>
          <w:szCs w:val="19"/>
          <w:lang w:eastAsia="ru-RU"/>
        </w:rPr>
        <w:t xml:space="preserve">- Описание объекта закупки </w:t>
      </w:r>
      <w:hyperlink r:id="rId46" w:history="1">
        <w:r w:rsidRPr="00C375C5">
          <w:rPr>
            <w:rFonts w:ascii="Tahoma" w:eastAsia="Times New Roman" w:hAnsi="Tahoma" w:cs="Tahoma"/>
            <w:vanish/>
            <w:color w:val="0000FF"/>
            <w:sz w:val="19"/>
            <w:szCs w:val="19"/>
            <w:u w:val="single"/>
            <w:lang w:eastAsia="ru-RU"/>
          </w:rPr>
          <w:t>&gt;&gt;&gt;</w:t>
        </w:r>
      </w:hyperlink>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Для целей настоящего Федерального закона используются следующие основные понятия:</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1) контрактная система в сфере закупок товаров, работ, услуг для обеспечения государственных и муниципальных нужд (далее - контрактная система в сфере закупок) - совокупность участников контрактной системы в сфере закупок (федеральный орган исполнительной власти по регулированию контрактной системы в сфере закупок, органы исполнительной власти субъектов Российской Федерации по регулированию контрактной системы в сфере закупок, иные федеральные органы исполнительной власти, органы государственной власти субъектов Российской Федерации, органы местного самоуправления, уполномоченные на осуществление нормативно-правового регулирования и контроля в сфере закупок, Государственная корпорация по атомной энергии "Росатом", заказчики, участники закупок, в том числе признанные поставщиками (подрядчиками, исполнителями), уполномоченные органы, уполномоченные учреждения, специализированные организации, операторы электронных площадок) и осуществляемых ими, в том числе с использованием единой информационной системы в сфере закупок (за исключением случаев, если использование такой единой информационной системы не предусмотрено настоящим Федеральным законом), в соответствии с законодательством Российской Федерации и иными нормативными правовыми актами о контрактной системе в сфере закупок действий, направленных на обеспечение государственных и муниципальных нужд;</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2) определение поставщика (подрядчика, исполнителя) - совокупность действий, которые осуществляются заказчиками в порядке, установленном настоящим Федеральным законом, начиная с размещения извещения об осуществлении закупки товара, работы, услуги для обеспечения государственных нужд (федеральных нужд, нужд субъекта Российской Федерации) или муниципальных нужд либо в установленных настоящим Федеральным законом случаях с направления приглашения принять участие в определении поставщика (подрядчика, исполнителя) и завершаются заключением контракта;</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3) закупка товара, работы, услуги для обеспечения государственных или муниципальных нужд (далее - закупка) - совокупность действий, осуществляемых в установленном настоящим Федеральным законом порядке заказчиком и направленных на обеспечение государственных или муниципальных нужд. Закупка начинается с определения поставщика (подрядчика, исполнителя) и завершается исполнением обязательств сторонами контракта. В случае, если в соответствии с настоящим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исполнителя), закупка начинается с заключения контракта и завершается исполнением обязательств сторонами контракта;</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4) участник закупки - любое юридическое лицо независимо от его организационно-правовой формы, формы собственности, места нахождения и места происхождения капитала или любое физическое лицо, в том числе зарегистрированное в качестве индивидуального предпринимателя;</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5) государственный заказчик - государственный орган (в том числе орган государственной власти), Государственная корпорация по атомной энергии "Росатом", орган управления государственным внебюджетным фондом либо государственное казенное учреждение, действующие от имени Российской Федерации или субъекта Российской Федерации, уполномоченные принимать бюджетные обязательства в соответствии с бюджетным законодательством Российской Федерации от имени Российской Федерации или субъекта Российской Федерации и осуществляющие закупки;</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(в ред. Федерального </w:t>
      </w:r>
      <w:hyperlink r:id="rId47" w:history="1">
        <w:r w:rsidRPr="00C375C5">
          <w:rPr>
            <w:rFonts w:ascii="Tahoma" w:eastAsia="Times New Roman" w:hAnsi="Tahoma" w:cs="Tahoma"/>
            <w:color w:val="0000FF"/>
            <w:sz w:val="19"/>
            <w:szCs w:val="19"/>
            <w:u w:val="single"/>
            <w:lang w:eastAsia="ru-RU"/>
          </w:rPr>
          <w:t>закона</w:t>
        </w:r>
      </w:hyperlink>
      <w:r w:rsidRPr="00C375C5">
        <w:rPr>
          <w:rFonts w:ascii="Tahoma" w:eastAsia="Times New Roman" w:hAnsi="Tahoma" w:cs="Tahoma"/>
          <w:sz w:val="19"/>
          <w:szCs w:val="19"/>
          <w:lang w:eastAsia="ru-RU"/>
        </w:rPr>
        <w:t xml:space="preserve"> от 02.07.2013 N 188-ФЗ)</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(см. текст в предыдущей </w:t>
      </w:r>
      <w:hyperlink r:id="rId48" w:history="1">
        <w:r w:rsidRPr="00C375C5">
          <w:rPr>
            <w:rFonts w:ascii="Tahoma" w:eastAsia="Times New Roman" w:hAnsi="Tahoma" w:cs="Tahoma"/>
            <w:color w:val="0000FF"/>
            <w:sz w:val="19"/>
            <w:szCs w:val="19"/>
            <w:u w:val="single"/>
            <w:lang w:eastAsia="ru-RU"/>
          </w:rPr>
          <w:t>редакции</w:t>
        </w:r>
      </w:hyperlink>
      <w:r w:rsidRPr="00C375C5">
        <w:rPr>
          <w:rFonts w:ascii="Tahoma" w:eastAsia="Times New Roman" w:hAnsi="Tahoma" w:cs="Tahoma"/>
          <w:sz w:val="19"/>
          <w:szCs w:val="19"/>
          <w:lang w:eastAsia="ru-RU"/>
        </w:rPr>
        <w:t>)</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6) муниципальный заказчик - муниципальный орган или муниципальное казенное учреждение, действующие от имени муниципального образования,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осуществляющие закупки;</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lastRenderedPageBreak/>
        <w:t xml:space="preserve">7) заказчик - государственный или муниципальный заказчик либо в соответствии с </w:t>
      </w:r>
      <w:hyperlink r:id="rId49" w:anchor="p229" w:tooltip="Ссылка на текущий документ" w:history="1">
        <w:r w:rsidRPr="00C375C5">
          <w:rPr>
            <w:rFonts w:ascii="Tahoma" w:eastAsia="Times New Roman" w:hAnsi="Tahoma" w:cs="Tahoma"/>
            <w:color w:val="0000FF"/>
            <w:sz w:val="19"/>
            <w:szCs w:val="19"/>
            <w:u w:val="single"/>
            <w:lang w:eastAsia="ru-RU"/>
          </w:rPr>
          <w:t>частью 1 статьи 15</w:t>
        </w:r>
      </w:hyperlink>
      <w:r w:rsidRPr="00C375C5">
        <w:rPr>
          <w:rFonts w:ascii="Tahoma" w:eastAsia="Times New Roman" w:hAnsi="Tahoma" w:cs="Tahoma"/>
          <w:sz w:val="19"/>
          <w:szCs w:val="19"/>
          <w:lang w:eastAsia="ru-RU"/>
        </w:rPr>
        <w:t xml:space="preserve"> настоящего Федерального закона бюджетное учреждение, осуществляющие закупки;</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8) государственный контракт, муниципальный контракт - договор, заключенный от имени Российской Федерации, субъекта Российской Федерации (государственный контракт), муниципального образования (муниципальный контракт) государственным или муниципальным заказчиком для обеспечения соответственно государственных нужд, муниципальных нужд;</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9) единая информационная система в сфере закупок (далее - единая информационная система) - совокупность информации, указанной в </w:t>
      </w:r>
      <w:hyperlink r:id="rId50" w:anchor="p119" w:tooltip="Ссылка на текущий документ" w:history="1">
        <w:r w:rsidRPr="00C375C5">
          <w:rPr>
            <w:rFonts w:ascii="Tahoma" w:eastAsia="Times New Roman" w:hAnsi="Tahoma" w:cs="Tahoma"/>
            <w:color w:val="0000FF"/>
            <w:sz w:val="19"/>
            <w:szCs w:val="19"/>
            <w:u w:val="single"/>
            <w:lang w:eastAsia="ru-RU"/>
          </w:rPr>
          <w:t>части 3 статьи 4</w:t>
        </w:r>
      </w:hyperlink>
      <w:r w:rsidRPr="00C375C5">
        <w:rPr>
          <w:rFonts w:ascii="Tahoma" w:eastAsia="Times New Roman" w:hAnsi="Tahoma" w:cs="Tahoma"/>
          <w:sz w:val="19"/>
          <w:szCs w:val="19"/>
          <w:lang w:eastAsia="ru-RU"/>
        </w:rPr>
        <w:t xml:space="preserve"> настоящего Федерального закона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(далее - официальный сайт);</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10) уполномоченный орган, уполномоченное учреждение - государственный орган, муниципальный орган, казенное учреждение, на которые возложены полномочия, предусмотренные </w:t>
      </w:r>
      <w:hyperlink r:id="rId51" w:anchor="p583" w:tooltip="Ссылка на текущий документ" w:history="1">
        <w:r w:rsidRPr="00C375C5">
          <w:rPr>
            <w:rFonts w:ascii="Tahoma" w:eastAsia="Times New Roman" w:hAnsi="Tahoma" w:cs="Tahoma"/>
            <w:color w:val="0000FF"/>
            <w:sz w:val="19"/>
            <w:szCs w:val="19"/>
            <w:u w:val="single"/>
            <w:lang w:eastAsia="ru-RU"/>
          </w:rPr>
          <w:t>статьей 26</w:t>
        </w:r>
      </w:hyperlink>
      <w:r w:rsidRPr="00C375C5">
        <w:rPr>
          <w:rFonts w:ascii="Tahoma" w:eastAsia="Times New Roman" w:hAnsi="Tahoma" w:cs="Tahoma"/>
          <w:sz w:val="19"/>
          <w:szCs w:val="19"/>
          <w:lang w:eastAsia="ru-RU"/>
        </w:rPr>
        <w:t xml:space="preserve"> настоящего Федерального закона;</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11) специализированная организация - юридическое лицо, привлекаемое заказчиком в соответствии со </w:t>
      </w:r>
      <w:hyperlink r:id="rId52" w:anchor="p975" w:tooltip="Ссылка на текущий документ" w:history="1">
        <w:r w:rsidRPr="00C375C5">
          <w:rPr>
            <w:rFonts w:ascii="Tahoma" w:eastAsia="Times New Roman" w:hAnsi="Tahoma" w:cs="Tahoma"/>
            <w:color w:val="0000FF"/>
            <w:sz w:val="19"/>
            <w:szCs w:val="19"/>
            <w:u w:val="single"/>
            <w:lang w:eastAsia="ru-RU"/>
          </w:rPr>
          <w:t>статьей 40</w:t>
        </w:r>
      </w:hyperlink>
      <w:r w:rsidRPr="00C375C5">
        <w:rPr>
          <w:rFonts w:ascii="Tahoma" w:eastAsia="Times New Roman" w:hAnsi="Tahoma" w:cs="Tahoma"/>
          <w:sz w:val="19"/>
          <w:szCs w:val="19"/>
          <w:lang w:eastAsia="ru-RU"/>
        </w:rPr>
        <w:t xml:space="preserve"> настоящего Федерального закона;</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12) федеральный орган исполнительной власти по регулированию контрактной системы в сфере закупок - федеральный орган исполнительной власти, уполномоченный на осуществление функций по выработке государственной политики и нормативно-правовому регулированию в сфере закупок;</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13) контрольный орган в сфере закупок -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орган местного самоуправления городского округа, уполномоченные на осуществление контроля в сфере закупок, а также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14) орган исполнительной власти субъекта Российской Федерации по регулированию контрактной системы в сфере закупок - орган исполнительной власти субъекта Российской Федерации, уполномоченный на осуществление функций по обеспечению (во взаимодействии с федеральным органом исполнительной власти по регулированию контрактной системы в сфере закупок) реализации государственной политики в сфере закупок для обеспечения нужд субъекта Российской Федерации, организации мониторинга закупок для обеспечения нужд субъекта Российской Федерации, а также по методологическому сопровождению деятельности заказчиков, осуществляющих закупки для обеспечения нужд субъекта Российской Федерации;</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15) эксперт, экспертная организация - обладающее специальными познаниями, опытом,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поставленным заказчиком, участником закупки вопросам в случаях, предусмотренных настоящим Федеральным законом;</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16) совокупный годовой объем закупок - утвержденный на соответствующий финансовый год общий объем финансового обеспечения для осуществления заказчиком закупок в соответствии с настоящим Федеральным законом, в том числе для оплаты контрактов, заключенных до начала указанного финансового года и подлежащих оплате в указанном финансовом году.</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(п. 16 введен Федеральным </w:t>
      </w:r>
      <w:hyperlink r:id="rId53" w:history="1">
        <w:r w:rsidRPr="00C375C5">
          <w:rPr>
            <w:rFonts w:ascii="Tahoma" w:eastAsia="Times New Roman" w:hAnsi="Tahoma" w:cs="Tahoma"/>
            <w:color w:val="0000FF"/>
            <w:sz w:val="19"/>
            <w:szCs w:val="19"/>
            <w:u w:val="single"/>
            <w:lang w:eastAsia="ru-RU"/>
          </w:rPr>
          <w:t>законом</w:t>
        </w:r>
      </w:hyperlink>
      <w:r w:rsidRPr="00C375C5">
        <w:rPr>
          <w:rFonts w:ascii="Tahoma" w:eastAsia="Times New Roman" w:hAnsi="Tahoma" w:cs="Tahoma"/>
          <w:sz w:val="19"/>
          <w:szCs w:val="19"/>
          <w:lang w:eastAsia="ru-RU"/>
        </w:rPr>
        <w:t xml:space="preserve"> от 04.06.2014 N 140-ФЗ)</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Статья 4. Информационное обеспечение контрактной системы в сфере закупок</w:t>
      </w:r>
    </w:p>
    <w:p w:rsidR="00C375C5" w:rsidRPr="00C375C5" w:rsidRDefault="00C375C5" w:rsidP="00C375C5">
      <w:pPr>
        <w:spacing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bdr w:val="none" w:sz="0" w:space="0" w:color="auto" w:frame="1"/>
          <w:lang w:eastAsia="ru-RU"/>
        </w:rPr>
        <w:t>Путеводитель по контрактной системе. Вопросы применения ст. 4</w:t>
      </w:r>
    </w:p>
    <w:p w:rsidR="00C375C5" w:rsidRPr="00C375C5" w:rsidRDefault="00C375C5" w:rsidP="00C375C5">
      <w:pPr>
        <w:shd w:val="clear" w:color="auto" w:fill="FFFFFF"/>
        <w:spacing w:before="150" w:after="150" w:line="240" w:lineRule="auto"/>
        <w:rPr>
          <w:rFonts w:ascii="Tahoma" w:eastAsia="Times New Roman" w:hAnsi="Tahoma" w:cs="Tahoma"/>
          <w:vanish/>
          <w:sz w:val="19"/>
          <w:szCs w:val="19"/>
          <w:lang w:eastAsia="ru-RU"/>
        </w:rPr>
      </w:pPr>
      <w:r w:rsidRPr="00C375C5">
        <w:rPr>
          <w:rFonts w:ascii="Tahoma" w:eastAsia="Times New Roman" w:hAnsi="Tahoma" w:cs="Tahoma"/>
          <w:vanish/>
          <w:sz w:val="19"/>
          <w:szCs w:val="19"/>
          <w:lang w:eastAsia="ru-RU"/>
        </w:rPr>
        <w:t xml:space="preserve">- Регистрация заказчика в ЕИС (на официальном сайте) при проведении открытого конкурса </w:t>
      </w:r>
      <w:hyperlink r:id="rId54" w:history="1">
        <w:r w:rsidRPr="00C375C5">
          <w:rPr>
            <w:rFonts w:ascii="Tahoma" w:eastAsia="Times New Roman" w:hAnsi="Tahoma" w:cs="Tahoma"/>
            <w:vanish/>
            <w:color w:val="0000FF"/>
            <w:sz w:val="19"/>
            <w:szCs w:val="19"/>
            <w:u w:val="single"/>
            <w:lang w:eastAsia="ru-RU"/>
          </w:rPr>
          <w:t>&gt;&gt;&gt;</w:t>
        </w:r>
      </w:hyperlink>
    </w:p>
    <w:p w:rsidR="00C375C5" w:rsidRPr="00C375C5" w:rsidRDefault="00C375C5" w:rsidP="00C375C5">
      <w:pPr>
        <w:shd w:val="clear" w:color="auto" w:fill="FFFFFF"/>
        <w:spacing w:before="150" w:after="150" w:line="240" w:lineRule="auto"/>
        <w:rPr>
          <w:rFonts w:ascii="Tahoma" w:eastAsia="Times New Roman" w:hAnsi="Tahoma" w:cs="Tahoma"/>
          <w:vanish/>
          <w:sz w:val="19"/>
          <w:szCs w:val="19"/>
          <w:lang w:eastAsia="ru-RU"/>
        </w:rPr>
      </w:pPr>
      <w:r w:rsidRPr="00C375C5">
        <w:rPr>
          <w:rFonts w:ascii="Tahoma" w:eastAsia="Times New Roman" w:hAnsi="Tahoma" w:cs="Tahoma"/>
          <w:vanish/>
          <w:sz w:val="19"/>
          <w:szCs w:val="19"/>
          <w:lang w:eastAsia="ru-RU"/>
        </w:rPr>
        <w:t xml:space="preserve">- Регистрация заказчика в ЕИС (на официальном сайте) при проведении электронного аукциона </w:t>
      </w:r>
      <w:hyperlink r:id="rId55" w:history="1">
        <w:r w:rsidRPr="00C375C5">
          <w:rPr>
            <w:rFonts w:ascii="Tahoma" w:eastAsia="Times New Roman" w:hAnsi="Tahoma" w:cs="Tahoma"/>
            <w:vanish/>
            <w:color w:val="0000FF"/>
            <w:sz w:val="19"/>
            <w:szCs w:val="19"/>
            <w:u w:val="single"/>
            <w:lang w:eastAsia="ru-RU"/>
          </w:rPr>
          <w:t>&gt;&gt;&gt;</w:t>
        </w:r>
      </w:hyperlink>
    </w:p>
    <w:p w:rsidR="00C375C5" w:rsidRPr="00C375C5" w:rsidRDefault="00C375C5" w:rsidP="00C375C5">
      <w:pPr>
        <w:shd w:val="clear" w:color="auto" w:fill="FFFFFF"/>
        <w:spacing w:before="150" w:line="240" w:lineRule="auto"/>
        <w:rPr>
          <w:rFonts w:ascii="Tahoma" w:eastAsia="Times New Roman" w:hAnsi="Tahoma" w:cs="Tahoma"/>
          <w:vanish/>
          <w:sz w:val="19"/>
          <w:szCs w:val="19"/>
          <w:lang w:eastAsia="ru-RU"/>
        </w:rPr>
      </w:pPr>
      <w:r w:rsidRPr="00C375C5">
        <w:rPr>
          <w:rFonts w:ascii="Tahoma" w:eastAsia="Times New Roman" w:hAnsi="Tahoma" w:cs="Tahoma"/>
          <w:vanish/>
          <w:sz w:val="19"/>
          <w:szCs w:val="19"/>
          <w:lang w:eastAsia="ru-RU"/>
        </w:rPr>
        <w:t xml:space="preserve">- Регистрация заказчика в ЕИС (на официальном сайте) при проведении запроса котировок </w:t>
      </w:r>
      <w:hyperlink r:id="rId56" w:history="1">
        <w:r w:rsidRPr="00C375C5">
          <w:rPr>
            <w:rFonts w:ascii="Tahoma" w:eastAsia="Times New Roman" w:hAnsi="Tahoma" w:cs="Tahoma"/>
            <w:vanish/>
            <w:color w:val="0000FF"/>
            <w:sz w:val="19"/>
            <w:szCs w:val="19"/>
            <w:u w:val="single"/>
            <w:lang w:eastAsia="ru-RU"/>
          </w:rPr>
          <w:t>&gt;&gt;&gt;</w:t>
        </w:r>
      </w:hyperlink>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1. В целях информационного обеспечения контрактной системы в сфере закупок создается и ведется единая информационная система, взаимодействие которой с иными информационными системами в соответствии с </w:t>
      </w:r>
      <w:hyperlink r:id="rId57" w:anchor="p118" w:tooltip="Ссылка на текущий документ" w:history="1">
        <w:r w:rsidRPr="00C375C5">
          <w:rPr>
            <w:rFonts w:ascii="Tahoma" w:eastAsia="Times New Roman" w:hAnsi="Tahoma" w:cs="Tahoma"/>
            <w:color w:val="0000FF"/>
            <w:sz w:val="19"/>
            <w:szCs w:val="19"/>
            <w:u w:val="single"/>
            <w:lang w:eastAsia="ru-RU"/>
          </w:rPr>
          <w:t>частью 2</w:t>
        </w:r>
      </w:hyperlink>
      <w:r w:rsidRPr="00C375C5">
        <w:rPr>
          <w:rFonts w:ascii="Tahoma" w:eastAsia="Times New Roman" w:hAnsi="Tahoma" w:cs="Tahoma"/>
          <w:sz w:val="19"/>
          <w:szCs w:val="19"/>
          <w:lang w:eastAsia="ru-RU"/>
        </w:rPr>
        <w:t xml:space="preserve"> настоящей статьи обеспечивает:</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lastRenderedPageBreak/>
        <w:t xml:space="preserve">1) формирование, обработку, хранение и предоставление данных (в том числе автоматизированные) участникам контрактной системы в сфере закупок в рамках отношений, указанных в </w:t>
      </w:r>
      <w:hyperlink r:id="rId58" w:anchor="p33" w:tooltip="Ссылка на текущий документ" w:history="1">
        <w:r w:rsidRPr="00C375C5">
          <w:rPr>
            <w:rFonts w:ascii="Tahoma" w:eastAsia="Times New Roman" w:hAnsi="Tahoma" w:cs="Tahoma"/>
            <w:color w:val="0000FF"/>
            <w:sz w:val="19"/>
            <w:szCs w:val="19"/>
            <w:u w:val="single"/>
            <w:lang w:eastAsia="ru-RU"/>
          </w:rPr>
          <w:t>части 1 статьи 1</w:t>
        </w:r>
      </w:hyperlink>
      <w:r w:rsidRPr="00C375C5">
        <w:rPr>
          <w:rFonts w:ascii="Tahoma" w:eastAsia="Times New Roman" w:hAnsi="Tahoma" w:cs="Tahoma"/>
          <w:sz w:val="19"/>
          <w:szCs w:val="19"/>
          <w:lang w:eastAsia="ru-RU"/>
        </w:rPr>
        <w:t xml:space="preserve"> настоящего Федерального закона;</w:t>
      </w:r>
    </w:p>
    <w:p w:rsidR="00C375C5" w:rsidRPr="00C375C5" w:rsidRDefault="00C375C5" w:rsidP="00C375C5">
      <w:pPr>
        <w:spacing w:before="90" w:after="9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pict>
          <v:rect id="_x0000_i1027" style="width:0;height:.75pt" o:hralign="center" o:hrstd="t" o:hrnoshade="t" o:hr="t" fillcolor="#999" stroked="f"/>
        </w:pic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КонсультантПлюс: примечание.</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Пункт 2 части 1 статьи 4 </w:t>
      </w:r>
      <w:hyperlink r:id="rId59" w:anchor="p3293" w:tooltip="Ссылка на текущий документ" w:history="1">
        <w:r w:rsidRPr="00C375C5">
          <w:rPr>
            <w:rFonts w:ascii="Tahoma" w:eastAsia="Times New Roman" w:hAnsi="Tahoma" w:cs="Tahoma"/>
            <w:color w:val="0000FF"/>
            <w:sz w:val="19"/>
            <w:szCs w:val="19"/>
            <w:u w:val="single"/>
            <w:lang w:eastAsia="ru-RU"/>
          </w:rPr>
          <w:t>вступает</w:t>
        </w:r>
      </w:hyperlink>
      <w:r w:rsidRPr="00C375C5">
        <w:rPr>
          <w:rFonts w:ascii="Tahoma" w:eastAsia="Times New Roman" w:hAnsi="Tahoma" w:cs="Tahoma"/>
          <w:sz w:val="19"/>
          <w:szCs w:val="19"/>
          <w:lang w:eastAsia="ru-RU"/>
        </w:rPr>
        <w:t xml:space="preserve"> в силу с 1 января 2017 года.</w:t>
      </w:r>
    </w:p>
    <w:p w:rsidR="00C375C5" w:rsidRPr="00C375C5" w:rsidRDefault="00C375C5" w:rsidP="00C375C5">
      <w:pPr>
        <w:spacing w:before="90" w:after="9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pict>
          <v:rect id="_x0000_i1028" style="width:0;height:.75pt" o:hralign="center" o:hrstd="t" o:hrnoshade="t" o:hr="t" fillcolor="#999" stroked="f"/>
        </w:pic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2) контроль за соответствием:</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а)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заказчика;</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б) информации, включенной в планы-графики закупок (далее также - планы-графики), информации, содержащейся в планах закупок;</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в) информации, содержащейся в извещениях об осуществлении закупок, в документации о закупках, информации, содержащейся в планах-графиках;</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г) информации, содержащейся в протоколах определения поставщиков (подрядчиков, исполнителей), информации, содержащейся в документации о закупках;</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д) условий проекта контракта, направляемого в форме электронного документа участнику закупки, с которым заключается контракт, информации, содержащейся в протоколе определения поставщика (подрядчика, исполнителя);</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е) информации о контракте, включенной в реестр контрактов, заключенных заказчиками, условиям контракта;</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3) использование усиленной неквалифицированной электронной подписи (далее - усиленная электронная подпись) для подписания электронных документов, предусмотренных настоящим Федеральным </w:t>
      </w:r>
      <w:hyperlink r:id="rId60" w:tooltip="Ссылка на список документов" w:history="1">
        <w:r w:rsidRPr="00C375C5">
          <w:rPr>
            <w:rFonts w:ascii="Tahoma" w:eastAsia="Times New Roman" w:hAnsi="Tahoma" w:cs="Tahoma"/>
            <w:color w:val="0000FF"/>
            <w:sz w:val="19"/>
            <w:szCs w:val="19"/>
            <w:u w:val="single"/>
            <w:lang w:eastAsia="ru-RU"/>
          </w:rPr>
          <w:t>законом</w:t>
        </w:r>
      </w:hyperlink>
      <w:r w:rsidRPr="00C375C5">
        <w:rPr>
          <w:rFonts w:ascii="Tahoma" w:eastAsia="Times New Roman" w:hAnsi="Tahoma" w:cs="Tahoma"/>
          <w:sz w:val="19"/>
          <w:szCs w:val="19"/>
          <w:lang w:eastAsia="ru-RU"/>
        </w:rPr>
        <w:t>;</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4) подачу заявок на участие в определении поставщика (подрядчика, исполнителя) в форме электронного документа, а также открытие доступа к таким заявкам в день и во время, которые указаны в извещении об осуществлении закупки. При этом участникам закупок должна быть обеспечена возможность в режиме реального времени получать информацию об открытии указанного доступа.</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2. Порядок функционирования единой информационной системы, требования к технологическим и лингвистическим средствам единой информационной системы, в том числе требования к обеспечению автоматизации процессов сбора, обработки информации в единой информационной системе, порядок информационного взаимодействия единой информационной системы с иными информационными системами, в том числе в сфере управления государственными и муниципальными финансами, устанавливаются Правительством Российской Федерации.</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3. Единая информационная система содержит:</w:t>
      </w:r>
    </w:p>
    <w:p w:rsidR="00C375C5" w:rsidRPr="00C375C5" w:rsidRDefault="00C375C5" w:rsidP="00C375C5">
      <w:pPr>
        <w:spacing w:before="90" w:after="9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pict>
          <v:rect id="_x0000_i1029" style="width:0;height:.75pt" o:hralign="center" o:hrstd="t" o:hrnoshade="t" o:hr="t" fillcolor="#999" stroked="f"/>
        </w:pic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КонсультантПлюс: примечание.</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Пункты 1 - 3 части 3 статьи 4 </w:t>
      </w:r>
      <w:hyperlink r:id="rId61" w:anchor="p3293" w:tooltip="Ссылка на текущий документ" w:history="1">
        <w:r w:rsidRPr="00C375C5">
          <w:rPr>
            <w:rFonts w:ascii="Tahoma" w:eastAsia="Times New Roman" w:hAnsi="Tahoma" w:cs="Tahoma"/>
            <w:color w:val="0000FF"/>
            <w:sz w:val="19"/>
            <w:szCs w:val="19"/>
            <w:u w:val="single"/>
            <w:lang w:eastAsia="ru-RU"/>
          </w:rPr>
          <w:t>вступают</w:t>
        </w:r>
      </w:hyperlink>
      <w:r w:rsidRPr="00C375C5">
        <w:rPr>
          <w:rFonts w:ascii="Tahoma" w:eastAsia="Times New Roman" w:hAnsi="Tahoma" w:cs="Tahoma"/>
          <w:sz w:val="19"/>
          <w:szCs w:val="19"/>
          <w:lang w:eastAsia="ru-RU"/>
        </w:rPr>
        <w:t xml:space="preserve"> в силу с 1 января 2017 года.</w:t>
      </w:r>
    </w:p>
    <w:p w:rsidR="00C375C5" w:rsidRPr="00C375C5" w:rsidRDefault="00C375C5" w:rsidP="00C375C5">
      <w:pPr>
        <w:spacing w:before="90" w:after="9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pict>
          <v:rect id="_x0000_i1030" style="width:0;height:.75pt" o:hralign="center" o:hrstd="t" o:hrnoshade="t" o:hr="t" fillcolor="#999" stroked="f"/>
        </w:pic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1) планы закупок;</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2) планы-графики;</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3) информацию о реализации планов закупок и планов-графиков;</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4) информацию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перечень иностранных государств, групп иностранных государств, с которыми Российской Федерацией заключены международные договоры о </w:t>
      </w:r>
      <w:r w:rsidRPr="00C375C5">
        <w:rPr>
          <w:rFonts w:ascii="Tahoma" w:eastAsia="Times New Roman" w:hAnsi="Tahoma" w:cs="Tahoma"/>
          <w:sz w:val="19"/>
          <w:szCs w:val="19"/>
          <w:lang w:eastAsia="ru-RU"/>
        </w:rPr>
        <w:lastRenderedPageBreak/>
        <w:t>взаимном применении национального режима при осуществлении закупок, а также условия применения такого национального режима;</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5) информацию о закупках, предусмотренную настоящим Федеральным законом, об исполнении контрактов;</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6) реестр контрактов, заключенных заказчиками;</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7) реестр недобросовестных поставщиков (подрядчиков, исполнителей);</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8) библиотеку типовых контрактов, типовых условий контрактов;</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9) реестр банковских гарантий;</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10) реестр жалоб, плановых и внеплановых проверок, их результатов и выданных предписаний;</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11) перечень международных финансовых организаций, созданных в соответствии с международными договорами, участником которых является Российская Федерация, а также международных финансовых организаций, с которыми Российская Федерация заключила международные договоры;</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12) результаты мониторинга закупок, аудита в сфере закупок, а также контроля в сфере закупок;</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13) отчеты заказчиков, предусмотренные настоящим Федеральным законом;</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14) каталоги товаров, работ, услуг для обеспечения государственных и муниципальных нужд;</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15) нормативные правовые акты, регулирующие отношения, указанные в </w:t>
      </w:r>
      <w:hyperlink r:id="rId62" w:anchor="p33" w:tooltip="Ссылка на текущий документ" w:history="1">
        <w:r w:rsidRPr="00C375C5">
          <w:rPr>
            <w:rFonts w:ascii="Tahoma" w:eastAsia="Times New Roman" w:hAnsi="Tahoma" w:cs="Tahoma"/>
            <w:color w:val="0000FF"/>
            <w:sz w:val="19"/>
            <w:szCs w:val="19"/>
            <w:u w:val="single"/>
            <w:lang w:eastAsia="ru-RU"/>
          </w:rPr>
          <w:t>части 1 статьи 1</w:t>
        </w:r>
      </w:hyperlink>
      <w:r w:rsidRPr="00C375C5">
        <w:rPr>
          <w:rFonts w:ascii="Tahoma" w:eastAsia="Times New Roman" w:hAnsi="Tahoma" w:cs="Tahoma"/>
          <w:sz w:val="19"/>
          <w:szCs w:val="19"/>
          <w:lang w:eastAsia="ru-RU"/>
        </w:rPr>
        <w:t xml:space="preserve"> настоящего Федерального закона;</w:t>
      </w:r>
    </w:p>
    <w:p w:rsidR="00C375C5" w:rsidRPr="00C375C5" w:rsidRDefault="00C375C5" w:rsidP="00C375C5">
      <w:pPr>
        <w:spacing w:before="90" w:after="9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pict>
          <v:rect id="_x0000_i1031" style="width:0;height:.75pt" o:hralign="center" o:hrstd="t" o:hrnoshade="t" o:hr="t" fillcolor="#999" stroked="f"/>
        </w:pic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КонсультантПлюс: примечание.</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Пункт 16 части 3 статьи 4 </w:t>
      </w:r>
      <w:hyperlink r:id="rId63" w:anchor="p3290" w:tooltip="Ссылка на текущий документ" w:history="1">
        <w:r w:rsidRPr="00C375C5">
          <w:rPr>
            <w:rFonts w:ascii="Tahoma" w:eastAsia="Times New Roman" w:hAnsi="Tahoma" w:cs="Tahoma"/>
            <w:color w:val="0000FF"/>
            <w:sz w:val="19"/>
            <w:szCs w:val="19"/>
            <w:u w:val="single"/>
            <w:lang w:eastAsia="ru-RU"/>
          </w:rPr>
          <w:t>вступает</w:t>
        </w:r>
      </w:hyperlink>
      <w:r w:rsidRPr="00C375C5">
        <w:rPr>
          <w:rFonts w:ascii="Tahoma" w:eastAsia="Times New Roman" w:hAnsi="Tahoma" w:cs="Tahoma"/>
          <w:sz w:val="19"/>
          <w:szCs w:val="19"/>
          <w:lang w:eastAsia="ru-RU"/>
        </w:rPr>
        <w:t xml:space="preserve"> в силу с 1 января 2016 года.</w:t>
      </w:r>
    </w:p>
    <w:p w:rsidR="00C375C5" w:rsidRPr="00C375C5" w:rsidRDefault="00C375C5" w:rsidP="00C375C5">
      <w:pPr>
        <w:spacing w:before="90" w:after="9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pict>
          <v:rect id="_x0000_i1032" style="width:0;height:.75pt" o:hralign="center" o:hrstd="t" o:hrnoshade="t" o:hr="t" fillcolor="#999" stroked="f"/>
        </w:pic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16) информацию о складывающихся на товарных рынках ценах товаров, работ, услуг, закупаемых для обеспечения государственных и муниципальных нужд, а также о размещаемых заказчиками в соответствии с </w:t>
      </w:r>
      <w:hyperlink r:id="rId64" w:anchor="p466" w:tooltip="Ссылка на текущий документ" w:history="1">
        <w:r w:rsidRPr="00C375C5">
          <w:rPr>
            <w:rFonts w:ascii="Tahoma" w:eastAsia="Times New Roman" w:hAnsi="Tahoma" w:cs="Tahoma"/>
            <w:color w:val="0000FF"/>
            <w:sz w:val="19"/>
            <w:szCs w:val="19"/>
            <w:u w:val="single"/>
            <w:lang w:eastAsia="ru-RU"/>
          </w:rPr>
          <w:t>частью 5 статьи 22</w:t>
        </w:r>
      </w:hyperlink>
      <w:r w:rsidRPr="00C375C5">
        <w:rPr>
          <w:rFonts w:ascii="Tahoma" w:eastAsia="Times New Roman" w:hAnsi="Tahoma" w:cs="Tahoma"/>
          <w:sz w:val="19"/>
          <w:szCs w:val="19"/>
          <w:lang w:eastAsia="ru-RU"/>
        </w:rPr>
        <w:t xml:space="preserve"> настоящего Федерального закона запросах цен товаров, работ, услуг;</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17) иные информацию и документы, размещение которых в единой информационной системе предусмотрено настоящим Федеральным законом, Федеральным </w:t>
      </w:r>
      <w:hyperlink r:id="rId65" w:history="1">
        <w:r w:rsidRPr="00C375C5">
          <w:rPr>
            <w:rFonts w:ascii="Tahoma" w:eastAsia="Times New Roman" w:hAnsi="Tahoma" w:cs="Tahoma"/>
            <w:color w:val="0000FF"/>
            <w:sz w:val="19"/>
            <w:szCs w:val="19"/>
            <w:u w:val="single"/>
            <w:lang w:eastAsia="ru-RU"/>
          </w:rPr>
          <w:t>законом</w:t>
        </w:r>
      </w:hyperlink>
      <w:r w:rsidRPr="00C375C5">
        <w:rPr>
          <w:rFonts w:ascii="Tahoma" w:eastAsia="Times New Roman" w:hAnsi="Tahoma" w:cs="Tahoma"/>
          <w:sz w:val="19"/>
          <w:szCs w:val="19"/>
          <w:lang w:eastAsia="ru-RU"/>
        </w:rPr>
        <w:t xml:space="preserve"> от 18 июля 2011 года N 223-ФЗ "О закупках товаров, работ, услуг отдельными видами юридических лиц" и принятыми в соответствии с ними иными нормативными правовыми актами.</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4. Информация, содержащаяся в единой информационной системе, является общедоступной и предоставляется безвозмездно. Сведения, составляющие государственную тайну, в единой информационной системе не размещаются.</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5. Информация, содержащаяся в единой информационной системе, размещается на официальном сайте.</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6. Правительством Российской Федерации определяются один или несколько федеральных органов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единой информационной системы, по установлению порядка регистрации в единой информационной системе и порядка пользования единой информационной системой.</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7.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единой информационной системой.</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8. Единые </w:t>
      </w:r>
      <w:hyperlink r:id="rId66" w:history="1">
        <w:r w:rsidRPr="00C375C5">
          <w:rPr>
            <w:rFonts w:ascii="Tahoma" w:eastAsia="Times New Roman" w:hAnsi="Tahoma" w:cs="Tahoma"/>
            <w:color w:val="0000FF"/>
            <w:sz w:val="19"/>
            <w:szCs w:val="19"/>
            <w:u w:val="single"/>
            <w:lang w:eastAsia="ru-RU"/>
          </w:rPr>
          <w:t>требования</w:t>
        </w:r>
      </w:hyperlink>
      <w:r w:rsidRPr="00C375C5">
        <w:rPr>
          <w:rFonts w:ascii="Tahoma" w:eastAsia="Times New Roman" w:hAnsi="Tahoma" w:cs="Tahoma"/>
          <w:sz w:val="19"/>
          <w:szCs w:val="19"/>
          <w:lang w:eastAsia="ru-RU"/>
        </w:rPr>
        <w:t xml:space="preserve"> к региональным и муниципальным информационным системам в сфере закупок устанавливаются Правительством Российской Федерации.</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9. Порядок функционирования и использования региональных и муниципальных информационных систем в сфере закупок устанавливается актами соответственно высших исполнительных органов государственной власти субъектов Российской Федерации, местных администраций.</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10. Интеграция информационных систем, указанных в </w:t>
      </w:r>
      <w:hyperlink r:id="rId67" w:anchor="p148" w:tooltip="Ссылка на текущий документ" w:history="1">
        <w:r w:rsidRPr="00C375C5">
          <w:rPr>
            <w:rFonts w:ascii="Tahoma" w:eastAsia="Times New Roman" w:hAnsi="Tahoma" w:cs="Tahoma"/>
            <w:color w:val="0000FF"/>
            <w:sz w:val="19"/>
            <w:szCs w:val="19"/>
            <w:u w:val="single"/>
            <w:lang w:eastAsia="ru-RU"/>
          </w:rPr>
          <w:t>части 7</w:t>
        </w:r>
      </w:hyperlink>
      <w:r w:rsidRPr="00C375C5">
        <w:rPr>
          <w:rFonts w:ascii="Tahoma" w:eastAsia="Times New Roman" w:hAnsi="Tahoma" w:cs="Tahoma"/>
          <w:sz w:val="19"/>
          <w:szCs w:val="19"/>
          <w:lang w:eastAsia="ru-RU"/>
        </w:rPr>
        <w:t xml:space="preserve"> настоящей статьи, с единой информационной системой достигается посредством:</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lastRenderedPageBreak/>
        <w:t>1) информационного взаимодействия указанных систем с единой информационной системой, обеспечивающего гарантированную передачу в единую информационную систему и размещение в ней электронных документов и информации, предусмотренных настоящим Федеральным законом. Если формирование таких электронных документов и информации осуществляется в региональных и муниципальных информационных системах в сфере закупок, исчисление предусмотренных настоящим Федеральным законом сроков размещения таких электронных документов и информации в единой информационной системе начинается с момента фиксации времени поступления таких электронных документов и информации в единую информационную систему;</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2) пользования указанными информационными системами базами данных единой информационной системы;</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3) установления единых технологических и лингвистических требований к информации, обработка которой осуществляется в указанных системах;</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4) размещения информации о закупках на официальном сайте.</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11. Создание информационных систем в сфере закупок, не интегрированных с единой информационной системой, не допускается, за исключением случая, предусмотренного </w:t>
      </w:r>
      <w:hyperlink r:id="rId68" w:anchor="p3208" w:tooltip="Ссылка на текущий документ" w:history="1">
        <w:r w:rsidRPr="00C375C5">
          <w:rPr>
            <w:rFonts w:ascii="Tahoma" w:eastAsia="Times New Roman" w:hAnsi="Tahoma" w:cs="Tahoma"/>
            <w:color w:val="0000FF"/>
            <w:sz w:val="19"/>
            <w:szCs w:val="19"/>
            <w:u w:val="single"/>
            <w:lang w:eastAsia="ru-RU"/>
          </w:rPr>
          <w:t>частью 24 статьи 112</w:t>
        </w:r>
      </w:hyperlink>
      <w:r w:rsidRPr="00C375C5">
        <w:rPr>
          <w:rFonts w:ascii="Tahoma" w:eastAsia="Times New Roman" w:hAnsi="Tahoma" w:cs="Tahoma"/>
          <w:sz w:val="19"/>
          <w:szCs w:val="19"/>
          <w:lang w:eastAsia="ru-RU"/>
        </w:rPr>
        <w:t xml:space="preserve"> настоящего Федерального закона.</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12. В случае, если информация, предусмотренная </w:t>
      </w:r>
      <w:hyperlink r:id="rId69" w:anchor="p124" w:tooltip="Ссылка на текущий документ" w:history="1">
        <w:r w:rsidRPr="00C375C5">
          <w:rPr>
            <w:rFonts w:ascii="Tahoma" w:eastAsia="Times New Roman" w:hAnsi="Tahoma" w:cs="Tahoma"/>
            <w:color w:val="0000FF"/>
            <w:sz w:val="19"/>
            <w:szCs w:val="19"/>
            <w:u w:val="single"/>
            <w:lang w:eastAsia="ru-RU"/>
          </w:rPr>
          <w:t>пунктами 1</w:t>
        </w:r>
      </w:hyperlink>
      <w:r w:rsidRPr="00C375C5">
        <w:rPr>
          <w:rFonts w:ascii="Tahoma" w:eastAsia="Times New Roman" w:hAnsi="Tahoma" w:cs="Tahoma"/>
          <w:sz w:val="19"/>
          <w:szCs w:val="19"/>
          <w:lang w:eastAsia="ru-RU"/>
        </w:rPr>
        <w:t xml:space="preserve"> - </w:t>
      </w:r>
      <w:hyperlink r:id="rId70" w:anchor="p138" w:tooltip="Ссылка на текущий документ" w:history="1">
        <w:r w:rsidRPr="00C375C5">
          <w:rPr>
            <w:rFonts w:ascii="Tahoma" w:eastAsia="Times New Roman" w:hAnsi="Tahoma" w:cs="Tahoma"/>
            <w:color w:val="0000FF"/>
            <w:sz w:val="19"/>
            <w:szCs w:val="19"/>
            <w:u w:val="single"/>
            <w:lang w:eastAsia="ru-RU"/>
          </w:rPr>
          <w:t>15 части 3</w:t>
        </w:r>
      </w:hyperlink>
      <w:r w:rsidRPr="00C375C5">
        <w:rPr>
          <w:rFonts w:ascii="Tahoma" w:eastAsia="Times New Roman" w:hAnsi="Tahoma" w:cs="Tahoma"/>
          <w:sz w:val="19"/>
          <w:szCs w:val="19"/>
          <w:lang w:eastAsia="ru-RU"/>
        </w:rPr>
        <w:t xml:space="preserve"> настоящей статьи и размещенная в единой информационной системе, не соответствует информации, размещенной в иных информационных системах в сфере закупок, приоритет имеет информация, размещенная в единой информационной системе.</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Статья 5. Организация электронного документооборота в контрактной системе в сфере закупок</w:t>
      </w:r>
    </w:p>
    <w:p w:rsidR="00C375C5" w:rsidRPr="00C375C5" w:rsidRDefault="00C375C5" w:rsidP="00C375C5">
      <w:pPr>
        <w:spacing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bdr w:val="none" w:sz="0" w:space="0" w:color="auto" w:frame="1"/>
          <w:lang w:eastAsia="ru-RU"/>
        </w:rPr>
        <w:t>Путеводитель по контрактной системе. Вопросы применения ст. 5</w:t>
      </w:r>
    </w:p>
    <w:p w:rsidR="00C375C5" w:rsidRPr="00C375C5" w:rsidRDefault="00C375C5" w:rsidP="00C375C5">
      <w:pPr>
        <w:shd w:val="clear" w:color="auto" w:fill="FFFFFF"/>
        <w:spacing w:before="150" w:after="150" w:line="240" w:lineRule="auto"/>
        <w:rPr>
          <w:rFonts w:ascii="Tahoma" w:eastAsia="Times New Roman" w:hAnsi="Tahoma" w:cs="Tahoma"/>
          <w:vanish/>
          <w:sz w:val="19"/>
          <w:szCs w:val="19"/>
          <w:lang w:eastAsia="ru-RU"/>
        </w:rPr>
      </w:pPr>
      <w:r w:rsidRPr="00C375C5">
        <w:rPr>
          <w:rFonts w:ascii="Tahoma" w:eastAsia="Times New Roman" w:hAnsi="Tahoma" w:cs="Tahoma"/>
          <w:vanish/>
          <w:sz w:val="19"/>
          <w:szCs w:val="19"/>
          <w:lang w:eastAsia="ru-RU"/>
        </w:rPr>
        <w:t xml:space="preserve">- Оформление электронной подписи при проведении открытого конкурса </w:t>
      </w:r>
      <w:hyperlink r:id="rId71" w:history="1">
        <w:r w:rsidRPr="00C375C5">
          <w:rPr>
            <w:rFonts w:ascii="Tahoma" w:eastAsia="Times New Roman" w:hAnsi="Tahoma" w:cs="Tahoma"/>
            <w:vanish/>
            <w:color w:val="0000FF"/>
            <w:sz w:val="19"/>
            <w:szCs w:val="19"/>
            <w:u w:val="single"/>
            <w:lang w:eastAsia="ru-RU"/>
          </w:rPr>
          <w:t>&gt;&gt;&gt;</w:t>
        </w:r>
      </w:hyperlink>
    </w:p>
    <w:p w:rsidR="00C375C5" w:rsidRPr="00C375C5" w:rsidRDefault="00C375C5" w:rsidP="00C375C5">
      <w:pPr>
        <w:shd w:val="clear" w:color="auto" w:fill="FFFFFF"/>
        <w:spacing w:before="150" w:after="150" w:line="240" w:lineRule="auto"/>
        <w:rPr>
          <w:rFonts w:ascii="Tahoma" w:eastAsia="Times New Roman" w:hAnsi="Tahoma" w:cs="Tahoma"/>
          <w:vanish/>
          <w:sz w:val="19"/>
          <w:szCs w:val="19"/>
          <w:lang w:eastAsia="ru-RU"/>
        </w:rPr>
      </w:pPr>
      <w:r w:rsidRPr="00C375C5">
        <w:rPr>
          <w:rFonts w:ascii="Tahoma" w:eastAsia="Times New Roman" w:hAnsi="Tahoma" w:cs="Tahoma"/>
          <w:vanish/>
          <w:sz w:val="19"/>
          <w:szCs w:val="19"/>
          <w:lang w:eastAsia="ru-RU"/>
        </w:rPr>
        <w:t xml:space="preserve">- Оформление электронной подписи при проведении аукциона </w:t>
      </w:r>
      <w:hyperlink r:id="rId72" w:history="1">
        <w:r w:rsidRPr="00C375C5">
          <w:rPr>
            <w:rFonts w:ascii="Tahoma" w:eastAsia="Times New Roman" w:hAnsi="Tahoma" w:cs="Tahoma"/>
            <w:vanish/>
            <w:color w:val="0000FF"/>
            <w:sz w:val="19"/>
            <w:szCs w:val="19"/>
            <w:u w:val="single"/>
            <w:lang w:eastAsia="ru-RU"/>
          </w:rPr>
          <w:t>&gt;&gt;&gt;</w:t>
        </w:r>
      </w:hyperlink>
    </w:p>
    <w:p w:rsidR="00C375C5" w:rsidRPr="00C375C5" w:rsidRDefault="00C375C5" w:rsidP="00C375C5">
      <w:pPr>
        <w:shd w:val="clear" w:color="auto" w:fill="FFFFFF"/>
        <w:spacing w:before="150" w:line="240" w:lineRule="auto"/>
        <w:rPr>
          <w:rFonts w:ascii="Tahoma" w:eastAsia="Times New Roman" w:hAnsi="Tahoma" w:cs="Tahoma"/>
          <w:vanish/>
          <w:sz w:val="19"/>
          <w:szCs w:val="19"/>
          <w:lang w:eastAsia="ru-RU"/>
        </w:rPr>
      </w:pPr>
      <w:r w:rsidRPr="00C375C5">
        <w:rPr>
          <w:rFonts w:ascii="Tahoma" w:eastAsia="Times New Roman" w:hAnsi="Tahoma" w:cs="Tahoma"/>
          <w:vanish/>
          <w:sz w:val="19"/>
          <w:szCs w:val="19"/>
          <w:lang w:eastAsia="ru-RU"/>
        </w:rPr>
        <w:t xml:space="preserve">- Оформление электронной подписи при проведении запроса котировок </w:t>
      </w:r>
      <w:hyperlink r:id="rId73" w:history="1">
        <w:r w:rsidRPr="00C375C5">
          <w:rPr>
            <w:rFonts w:ascii="Tahoma" w:eastAsia="Times New Roman" w:hAnsi="Tahoma" w:cs="Tahoma"/>
            <w:vanish/>
            <w:color w:val="0000FF"/>
            <w:sz w:val="19"/>
            <w:szCs w:val="19"/>
            <w:u w:val="single"/>
            <w:lang w:eastAsia="ru-RU"/>
          </w:rPr>
          <w:t>&gt;&gt;&gt;</w:t>
        </w:r>
      </w:hyperlink>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1. В рамках отношений, указанных в </w:t>
      </w:r>
      <w:hyperlink r:id="rId74" w:anchor="p33" w:tooltip="Ссылка на текущий документ" w:history="1">
        <w:r w:rsidRPr="00C375C5">
          <w:rPr>
            <w:rFonts w:ascii="Tahoma" w:eastAsia="Times New Roman" w:hAnsi="Tahoma" w:cs="Tahoma"/>
            <w:color w:val="0000FF"/>
            <w:sz w:val="19"/>
            <w:szCs w:val="19"/>
            <w:u w:val="single"/>
            <w:lang w:eastAsia="ru-RU"/>
          </w:rPr>
          <w:t>части 1 статьи 1</w:t>
        </w:r>
      </w:hyperlink>
      <w:r w:rsidRPr="00C375C5">
        <w:rPr>
          <w:rFonts w:ascii="Tahoma" w:eastAsia="Times New Roman" w:hAnsi="Tahoma" w:cs="Tahoma"/>
          <w:sz w:val="19"/>
          <w:szCs w:val="19"/>
          <w:lang w:eastAsia="ru-RU"/>
        </w:rPr>
        <w:t xml:space="preserve"> настоящего Федерального закона, допускается обмен электронными документами, предусмотренными законодательством Российской Федерации и иными нормативными правовыми актами о контрактной системе в сфере закупок, между участниками контрактной системы в сфере закупок, в том числе подача заявок на участие в определении поставщика (подрядчика, исполнителя), окончательных предложений. При этом указанные заявки, окончательные предложения и документы должны быть подписаны усиленной электронной подписью и поданы с использованием единой информационной системы.</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(в ред. Федерального </w:t>
      </w:r>
      <w:hyperlink r:id="rId75" w:history="1">
        <w:r w:rsidRPr="00C375C5">
          <w:rPr>
            <w:rFonts w:ascii="Tahoma" w:eastAsia="Times New Roman" w:hAnsi="Tahoma" w:cs="Tahoma"/>
            <w:color w:val="0000FF"/>
            <w:sz w:val="19"/>
            <w:szCs w:val="19"/>
            <w:u w:val="single"/>
            <w:lang w:eastAsia="ru-RU"/>
          </w:rPr>
          <w:t>закона</w:t>
        </w:r>
      </w:hyperlink>
      <w:r w:rsidRPr="00C375C5">
        <w:rPr>
          <w:rFonts w:ascii="Tahoma" w:eastAsia="Times New Roman" w:hAnsi="Tahoma" w:cs="Tahoma"/>
          <w:sz w:val="19"/>
          <w:szCs w:val="19"/>
          <w:lang w:eastAsia="ru-RU"/>
        </w:rPr>
        <w:t xml:space="preserve"> от 28.12.2013 N 396-ФЗ)</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(см. текст в предыдущей </w:t>
      </w:r>
      <w:hyperlink r:id="rId76" w:history="1">
        <w:r w:rsidRPr="00C375C5">
          <w:rPr>
            <w:rFonts w:ascii="Tahoma" w:eastAsia="Times New Roman" w:hAnsi="Tahoma" w:cs="Tahoma"/>
            <w:color w:val="0000FF"/>
            <w:sz w:val="19"/>
            <w:szCs w:val="19"/>
            <w:u w:val="single"/>
            <w:lang w:eastAsia="ru-RU"/>
          </w:rPr>
          <w:t>редакции</w:t>
        </w:r>
      </w:hyperlink>
      <w:r w:rsidRPr="00C375C5">
        <w:rPr>
          <w:rFonts w:ascii="Tahoma" w:eastAsia="Times New Roman" w:hAnsi="Tahoma" w:cs="Tahoma"/>
          <w:sz w:val="19"/>
          <w:szCs w:val="19"/>
          <w:lang w:eastAsia="ru-RU"/>
        </w:rPr>
        <w:t>)</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2. 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77" w:history="1">
        <w:r w:rsidRPr="00C375C5">
          <w:rPr>
            <w:rFonts w:ascii="Tahoma" w:eastAsia="Times New Roman" w:hAnsi="Tahoma" w:cs="Tahoma"/>
            <w:color w:val="0000FF"/>
            <w:sz w:val="19"/>
            <w:szCs w:val="19"/>
            <w:u w:val="single"/>
            <w:lang w:eastAsia="ru-RU"/>
          </w:rPr>
          <w:t>закона</w:t>
        </w:r>
      </w:hyperlink>
      <w:r w:rsidRPr="00C375C5">
        <w:rPr>
          <w:rFonts w:ascii="Tahoma" w:eastAsia="Times New Roman" w:hAnsi="Tahoma" w:cs="Tahoma"/>
          <w:sz w:val="19"/>
          <w:szCs w:val="19"/>
          <w:lang w:eastAsia="ru-RU"/>
        </w:rPr>
        <w:t xml:space="preserve">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(в ред. Федерального </w:t>
      </w:r>
      <w:hyperlink r:id="rId78" w:history="1">
        <w:r w:rsidRPr="00C375C5">
          <w:rPr>
            <w:rFonts w:ascii="Tahoma" w:eastAsia="Times New Roman" w:hAnsi="Tahoma" w:cs="Tahoma"/>
            <w:color w:val="0000FF"/>
            <w:sz w:val="19"/>
            <w:szCs w:val="19"/>
            <w:u w:val="single"/>
            <w:lang w:eastAsia="ru-RU"/>
          </w:rPr>
          <w:t>закона</w:t>
        </w:r>
      </w:hyperlink>
      <w:r w:rsidRPr="00C375C5">
        <w:rPr>
          <w:rFonts w:ascii="Tahoma" w:eastAsia="Times New Roman" w:hAnsi="Tahoma" w:cs="Tahoma"/>
          <w:sz w:val="19"/>
          <w:szCs w:val="19"/>
          <w:lang w:eastAsia="ru-RU"/>
        </w:rPr>
        <w:t xml:space="preserve"> от 28.12.2013 N 396-ФЗ)</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(см. текст в предыдущей </w:t>
      </w:r>
      <w:hyperlink r:id="rId79" w:history="1">
        <w:r w:rsidRPr="00C375C5">
          <w:rPr>
            <w:rFonts w:ascii="Tahoma" w:eastAsia="Times New Roman" w:hAnsi="Tahoma" w:cs="Tahoma"/>
            <w:color w:val="0000FF"/>
            <w:sz w:val="19"/>
            <w:szCs w:val="19"/>
            <w:u w:val="single"/>
            <w:lang w:eastAsia="ru-RU"/>
          </w:rPr>
          <w:t>редакции</w:t>
        </w:r>
      </w:hyperlink>
      <w:r w:rsidRPr="00C375C5">
        <w:rPr>
          <w:rFonts w:ascii="Tahoma" w:eastAsia="Times New Roman" w:hAnsi="Tahoma" w:cs="Tahoma"/>
          <w:sz w:val="19"/>
          <w:szCs w:val="19"/>
          <w:lang w:eastAsia="ru-RU"/>
        </w:rPr>
        <w:t>)</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3. Федеральный орган исполнительной власти по регулированию контрактной системы в сфере закупок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федеральным органом исполнительной власти, уполномоченным на осуществление контроля в сфере закупок, устанавливает порядок использования усиленных электронных подписей в единой информационной системе и на электронных площадках, порядок взаимодействия удостоверяющих центров с единой информационной системой и электронными площадками, ответственность таких удостоверяющих центров, а также совместно с федеральным органом исполнительной власти в области обеспечения безопасности устанавливает требования к сертификатам ключей проверки электронной подписи и ключам усиленной электронной подписи, используемым в единой информационной системе и на электронных площадках, в том числе с учетом обязательств, установленных международными договорами Российской Федерации.</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Статья 6. Принципы контрактной системы в сфере закупок</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lastRenderedPageBreak/>
        <w:t>Контрактная система в сфере закупок основывается на принципах открытости, прозрачности информации о контрактной системе в сфере закупок, обеспечения конкуренции, профессионализма заказчиков, стимулирования инноваций, единства контрактной системы в сфере закупок, ответственности за результативность обеспечения государственных и муниципальных нужд, эффективности осуществления закупок.</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Статья 7. Принципы открытости и прозрачности</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1. В Российской Федерации обеспечивается свободный и безвозмездный доступ к информации о контрактной системе в сфере закупок.</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2. Открытость и прозрачность информации, указанной в </w:t>
      </w:r>
      <w:hyperlink r:id="rId80" w:anchor="p180" w:tooltip="Ссылка на текущий документ" w:history="1">
        <w:r w:rsidRPr="00C375C5">
          <w:rPr>
            <w:rFonts w:ascii="Tahoma" w:eastAsia="Times New Roman" w:hAnsi="Tahoma" w:cs="Tahoma"/>
            <w:color w:val="0000FF"/>
            <w:sz w:val="19"/>
            <w:szCs w:val="19"/>
            <w:u w:val="single"/>
            <w:lang w:eastAsia="ru-RU"/>
          </w:rPr>
          <w:t>части 1</w:t>
        </w:r>
      </w:hyperlink>
      <w:r w:rsidRPr="00C375C5">
        <w:rPr>
          <w:rFonts w:ascii="Tahoma" w:eastAsia="Times New Roman" w:hAnsi="Tahoma" w:cs="Tahoma"/>
          <w:sz w:val="19"/>
          <w:szCs w:val="19"/>
          <w:lang w:eastAsia="ru-RU"/>
        </w:rPr>
        <w:t xml:space="preserve"> настоящей статьи, обеспечиваются, в частности, путем ее размещения в единой информационной системе.</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3. Информация, предусмотренная настоящим Федеральным законом и размещенная в единой информационной системе, должна быть полной и достоверной.</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Статья 8. Принцип обеспечения конкуренции</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1. Контрактная система в сфере закупок направлена на создание равных условий для обеспечения конкуренции между участниками закупок.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(подрядчиком, исполнителем).</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2. 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 выполнения работ, оказания услуг.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любых действий, которые противоречат требованиям настоящего Федерального закона, в том числе приводят к ограничению конкуренции, в частности к необоснованному ограничению числа участников закупок.</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Статья 9. Принцип профессионализма заказчика</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1. Контрактная система в сфере закупок предусматривает осуществление деятельности заказчика, специализированной организации и контрольного органа в сфере закупок на профессиональной основе с привлечением квалифицированных специалистов, обладающих теоретическими знаниями и навыками в сфере закупок.</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2. Заказчики, специализированные организации принимают меры по поддержанию и повышению уровня квалификации и профессионального образования должностных лиц, занятых в сфере закупок, в том числе путем повышения квалификации или профессиональной переподготовки в сфере закупок в соответствии с законодательством Российской Федерации.</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Статья 10. Принцип стимулирования инноваций</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Заказчики при планировании и осуществлении закупок должны исходить из приоритета обеспечения государственных и муниципальных нужд путем закупок инновационной и высокотехнологичной продукции.</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Статья 11. Принцип единства контрактной системы в сфере закупок</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Контрактная система в сфере закупок основывается на единых принципах и подходах, предусмотренных настоящим Федеральным законом и позволяющих обеспечивать государственные и муниципальные нужды посредством планирования и осуществления закупок, их мониторинга, аудита в сфере закупок, а также контроля в сфере закупок.</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Статья 12. Принцип ответственности за результативность обеспечения государственных и муниципальных нужд, эффективность осуществления закупок</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1. Государственные органы, органы управления государственными внебюджетными фондами, муниципальные органы, казенные учреждения, иные юридические лица в случаях, установленных настоящим Федеральным законом, при планировании и осуществлении закупок должны исходить из необходимости достижения заданных результатов обеспечения государственных и муниципальных нужд.</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2.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указанными в </w:t>
      </w:r>
      <w:hyperlink r:id="rId81" w:anchor="p63" w:tooltip="Ссылка на текущий документ" w:history="1">
        <w:r w:rsidRPr="00C375C5">
          <w:rPr>
            <w:rFonts w:ascii="Tahoma" w:eastAsia="Times New Roman" w:hAnsi="Tahoma" w:cs="Tahoma"/>
            <w:color w:val="0000FF"/>
            <w:sz w:val="19"/>
            <w:szCs w:val="19"/>
            <w:u w:val="single"/>
            <w:lang w:eastAsia="ru-RU"/>
          </w:rPr>
          <w:t>частях 2</w:t>
        </w:r>
      </w:hyperlink>
      <w:r w:rsidRPr="00C375C5">
        <w:rPr>
          <w:rFonts w:ascii="Tahoma" w:eastAsia="Times New Roman" w:hAnsi="Tahoma" w:cs="Tahoma"/>
          <w:sz w:val="19"/>
          <w:szCs w:val="19"/>
          <w:lang w:eastAsia="ru-RU"/>
        </w:rPr>
        <w:t xml:space="preserve"> и </w:t>
      </w:r>
      <w:hyperlink r:id="rId82" w:anchor="p64" w:tooltip="Ссылка на текущий документ" w:history="1">
        <w:r w:rsidRPr="00C375C5">
          <w:rPr>
            <w:rFonts w:ascii="Tahoma" w:eastAsia="Times New Roman" w:hAnsi="Tahoma" w:cs="Tahoma"/>
            <w:color w:val="0000FF"/>
            <w:sz w:val="19"/>
            <w:szCs w:val="19"/>
            <w:u w:val="single"/>
            <w:lang w:eastAsia="ru-RU"/>
          </w:rPr>
          <w:t>3 статьи 2</w:t>
        </w:r>
      </w:hyperlink>
      <w:r w:rsidRPr="00C375C5">
        <w:rPr>
          <w:rFonts w:ascii="Tahoma" w:eastAsia="Times New Roman" w:hAnsi="Tahoma" w:cs="Tahoma"/>
          <w:sz w:val="19"/>
          <w:szCs w:val="19"/>
          <w:lang w:eastAsia="ru-RU"/>
        </w:rPr>
        <w:t xml:space="preserve"> настоящего Федерального закона.</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lastRenderedPageBreak/>
        <w:t>Статья 13. Цели осуществления закупок</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В соответствии с настоящим Федеральным законом заказчиками осуществляются закупки для обеспечения федеральных нужд, нужд субъектов Российской Федерации и муниципальных нужд, а именно для:</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1) достижения целей и реализации мероприятий, предусмотренных государственными программами Российской Федерации (в том числе федеральными целевыми программами, иными документами стратегического и программно-целевого планирования Российской Федерации), государственными программами субъектов Российской Федерации (в том числе региональными целевыми программами, иными документами стратегического и программно-целевого планирования субъектов Российской Федерации), муниципальными программами;</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2) исполнения международных обязательств Российской Федерации, реализации межгосударственных целевых программ, участником которых является Российская Федерация, за исключением исполняемых в соответствии с </w:t>
      </w:r>
      <w:hyperlink r:id="rId83" w:anchor="p210" w:tooltip="Ссылка на текущий документ" w:history="1">
        <w:r w:rsidRPr="00C375C5">
          <w:rPr>
            <w:rFonts w:ascii="Tahoma" w:eastAsia="Times New Roman" w:hAnsi="Tahoma" w:cs="Tahoma"/>
            <w:color w:val="0000FF"/>
            <w:sz w:val="19"/>
            <w:szCs w:val="19"/>
            <w:u w:val="single"/>
            <w:lang w:eastAsia="ru-RU"/>
          </w:rPr>
          <w:t>пунктом 1</w:t>
        </w:r>
      </w:hyperlink>
      <w:r w:rsidRPr="00C375C5">
        <w:rPr>
          <w:rFonts w:ascii="Tahoma" w:eastAsia="Times New Roman" w:hAnsi="Tahoma" w:cs="Tahoma"/>
          <w:sz w:val="19"/>
          <w:szCs w:val="19"/>
          <w:lang w:eastAsia="ru-RU"/>
        </w:rPr>
        <w:t xml:space="preserve"> настоящей статьи государственных программ;</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3) выполнения функций и полномочий государственных органов Российской Федерации, органов управления государственными внебюджетными фондами Российской Федерации, государственных органов субъектов Российской Федерации, органов управления территориальными внебюджетными фондами, муниципальных органов, за исключением выполняемых в соответствии с </w:t>
      </w:r>
      <w:hyperlink r:id="rId84" w:anchor="p210" w:tooltip="Ссылка на текущий документ" w:history="1">
        <w:r w:rsidRPr="00C375C5">
          <w:rPr>
            <w:rFonts w:ascii="Tahoma" w:eastAsia="Times New Roman" w:hAnsi="Tahoma" w:cs="Tahoma"/>
            <w:color w:val="0000FF"/>
            <w:sz w:val="19"/>
            <w:szCs w:val="19"/>
            <w:u w:val="single"/>
            <w:lang w:eastAsia="ru-RU"/>
          </w:rPr>
          <w:t>пунктами 1</w:t>
        </w:r>
      </w:hyperlink>
      <w:r w:rsidRPr="00C375C5">
        <w:rPr>
          <w:rFonts w:ascii="Tahoma" w:eastAsia="Times New Roman" w:hAnsi="Tahoma" w:cs="Tahoma"/>
          <w:sz w:val="19"/>
          <w:szCs w:val="19"/>
          <w:lang w:eastAsia="ru-RU"/>
        </w:rPr>
        <w:t xml:space="preserve"> и </w:t>
      </w:r>
      <w:hyperlink r:id="rId85" w:anchor="p211" w:tooltip="Ссылка на текущий документ" w:history="1">
        <w:r w:rsidRPr="00C375C5">
          <w:rPr>
            <w:rFonts w:ascii="Tahoma" w:eastAsia="Times New Roman" w:hAnsi="Tahoma" w:cs="Tahoma"/>
            <w:color w:val="0000FF"/>
            <w:sz w:val="19"/>
            <w:szCs w:val="19"/>
            <w:u w:val="single"/>
            <w:lang w:eastAsia="ru-RU"/>
          </w:rPr>
          <w:t>2</w:t>
        </w:r>
      </w:hyperlink>
      <w:r w:rsidRPr="00C375C5">
        <w:rPr>
          <w:rFonts w:ascii="Tahoma" w:eastAsia="Times New Roman" w:hAnsi="Tahoma" w:cs="Tahoma"/>
          <w:sz w:val="19"/>
          <w:szCs w:val="19"/>
          <w:lang w:eastAsia="ru-RU"/>
        </w:rPr>
        <w:t xml:space="preserve"> настоящей статьи функций и полномочий.</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Статья 14. Применение национального режима при осуществлении закупок</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2. Федеральный орган исполнительной власти по регулированию контрактной системы в сфере закупок размещает перечень иностранных государств, с которыми Российской Федерацией заключены международные договоры, указанные в </w:t>
      </w:r>
      <w:hyperlink r:id="rId86" w:anchor="p216" w:tooltip="Ссылка на текущий документ" w:history="1">
        <w:r w:rsidRPr="00C375C5">
          <w:rPr>
            <w:rFonts w:ascii="Tahoma" w:eastAsia="Times New Roman" w:hAnsi="Tahoma" w:cs="Tahoma"/>
            <w:color w:val="0000FF"/>
            <w:sz w:val="19"/>
            <w:szCs w:val="19"/>
            <w:u w:val="single"/>
            <w:lang w:eastAsia="ru-RU"/>
          </w:rPr>
          <w:t>части 1</w:t>
        </w:r>
      </w:hyperlink>
      <w:r w:rsidRPr="00C375C5">
        <w:rPr>
          <w:rFonts w:ascii="Tahoma" w:eastAsia="Times New Roman" w:hAnsi="Tahoma" w:cs="Tahoma"/>
          <w:sz w:val="19"/>
          <w:szCs w:val="19"/>
          <w:lang w:eastAsia="ru-RU"/>
        </w:rPr>
        <w:t xml:space="preserve"> настоящей статьи, и условия применения национального режима в единой информационной системе.</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3.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устанавливаются </w:t>
      </w:r>
      <w:hyperlink r:id="rId87" w:tooltip="Ссылка на список документов" w:history="1">
        <w:r w:rsidRPr="00C375C5">
          <w:rPr>
            <w:rFonts w:ascii="Tahoma" w:eastAsia="Times New Roman" w:hAnsi="Tahoma" w:cs="Tahoma"/>
            <w:color w:val="0000FF"/>
            <w:sz w:val="19"/>
            <w:szCs w:val="19"/>
            <w:u w:val="single"/>
            <w:lang w:eastAsia="ru-RU"/>
          </w:rPr>
          <w:t>запрет</w:t>
        </w:r>
      </w:hyperlink>
      <w:r w:rsidRPr="00C375C5">
        <w:rPr>
          <w:rFonts w:ascii="Tahoma" w:eastAsia="Times New Roman" w:hAnsi="Tahoma" w:cs="Tahoma"/>
          <w:sz w:val="19"/>
          <w:szCs w:val="19"/>
          <w:lang w:eastAsia="ru-RU"/>
        </w:rPr>
        <w:t xml:space="preserve">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 Определение страны происхождения указанных товаров осуществляется в соответствии с </w:t>
      </w:r>
      <w:hyperlink r:id="rId88" w:history="1">
        <w:r w:rsidRPr="00C375C5">
          <w:rPr>
            <w:rFonts w:ascii="Tahoma" w:eastAsia="Times New Roman" w:hAnsi="Tahoma" w:cs="Tahoma"/>
            <w:color w:val="0000FF"/>
            <w:sz w:val="19"/>
            <w:szCs w:val="19"/>
            <w:u w:val="single"/>
            <w:lang w:eastAsia="ru-RU"/>
          </w:rPr>
          <w:t>законодательством</w:t>
        </w:r>
      </w:hyperlink>
      <w:r w:rsidRPr="00C375C5">
        <w:rPr>
          <w:rFonts w:ascii="Tahoma" w:eastAsia="Times New Roman" w:hAnsi="Tahoma" w:cs="Tahoma"/>
          <w:sz w:val="19"/>
          <w:szCs w:val="19"/>
          <w:lang w:eastAsia="ru-RU"/>
        </w:rPr>
        <w:t xml:space="preserve"> Российской Федерации.</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4. 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w:t>
      </w:r>
      <w:hyperlink r:id="rId89" w:history="1">
        <w:r w:rsidRPr="00C375C5">
          <w:rPr>
            <w:rFonts w:ascii="Tahoma" w:eastAsia="Times New Roman" w:hAnsi="Tahoma" w:cs="Tahoma"/>
            <w:color w:val="0000FF"/>
            <w:sz w:val="19"/>
            <w:szCs w:val="19"/>
            <w:u w:val="single"/>
            <w:lang w:eastAsia="ru-RU"/>
          </w:rPr>
          <w:t>условия допуска</w:t>
        </w:r>
      </w:hyperlink>
      <w:r w:rsidRPr="00C375C5">
        <w:rPr>
          <w:rFonts w:ascii="Tahoma" w:eastAsia="Times New Roman" w:hAnsi="Tahoma" w:cs="Tahoma"/>
          <w:sz w:val="19"/>
          <w:szCs w:val="19"/>
          <w:lang w:eastAsia="ru-RU"/>
        </w:rPr>
        <w:t xml:space="preserve">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w:t>
      </w:r>
      <w:hyperlink r:id="rId90" w:anchor="p218" w:tooltip="Ссылка на текущий документ" w:history="1">
        <w:r w:rsidRPr="00C375C5">
          <w:rPr>
            <w:rFonts w:ascii="Tahoma" w:eastAsia="Times New Roman" w:hAnsi="Tahoma" w:cs="Tahoma"/>
            <w:color w:val="0000FF"/>
            <w:sz w:val="19"/>
            <w:szCs w:val="19"/>
            <w:u w:val="single"/>
            <w:lang w:eastAsia="ru-RU"/>
          </w:rPr>
          <w:t>частью 3</w:t>
        </w:r>
      </w:hyperlink>
      <w:r w:rsidRPr="00C375C5">
        <w:rPr>
          <w:rFonts w:ascii="Tahoma" w:eastAsia="Times New Roman" w:hAnsi="Tahoma" w:cs="Tahoma"/>
          <w:sz w:val="19"/>
          <w:szCs w:val="19"/>
          <w:lang w:eastAsia="ru-RU"/>
        </w:rPr>
        <w:t xml:space="preserve"> настоящей статьи.</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5. Нормативные правовые акты, устанавливающие в соответствии с </w:t>
      </w:r>
      <w:hyperlink r:id="rId91" w:anchor="p218" w:tooltip="Ссылка на текущий документ" w:history="1">
        <w:r w:rsidRPr="00C375C5">
          <w:rPr>
            <w:rFonts w:ascii="Tahoma" w:eastAsia="Times New Roman" w:hAnsi="Tahoma" w:cs="Tahoma"/>
            <w:color w:val="0000FF"/>
            <w:sz w:val="19"/>
            <w:szCs w:val="19"/>
            <w:u w:val="single"/>
            <w:lang w:eastAsia="ru-RU"/>
          </w:rPr>
          <w:t>частями 3</w:t>
        </w:r>
      </w:hyperlink>
      <w:r w:rsidRPr="00C375C5">
        <w:rPr>
          <w:rFonts w:ascii="Tahoma" w:eastAsia="Times New Roman" w:hAnsi="Tahoma" w:cs="Tahoma"/>
          <w:sz w:val="19"/>
          <w:szCs w:val="19"/>
          <w:lang w:eastAsia="ru-RU"/>
        </w:rPr>
        <w:t xml:space="preserve"> и </w:t>
      </w:r>
      <w:hyperlink r:id="rId92" w:anchor="p219" w:tooltip="Ссылка на текущий документ" w:history="1">
        <w:r w:rsidRPr="00C375C5">
          <w:rPr>
            <w:rFonts w:ascii="Tahoma" w:eastAsia="Times New Roman" w:hAnsi="Tahoma" w:cs="Tahoma"/>
            <w:color w:val="0000FF"/>
            <w:sz w:val="19"/>
            <w:szCs w:val="19"/>
            <w:u w:val="single"/>
            <w:lang w:eastAsia="ru-RU"/>
          </w:rPr>
          <w:t>4</w:t>
        </w:r>
      </w:hyperlink>
      <w:r w:rsidRPr="00C375C5">
        <w:rPr>
          <w:rFonts w:ascii="Tahoma" w:eastAsia="Times New Roman" w:hAnsi="Tahoma" w:cs="Tahoma"/>
          <w:sz w:val="19"/>
          <w:szCs w:val="19"/>
          <w:lang w:eastAsia="ru-RU"/>
        </w:rPr>
        <w:t xml:space="preserve"> настоящей статьи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93" w:history="1">
        <w:r w:rsidRPr="00C375C5">
          <w:rPr>
            <w:rFonts w:ascii="Tahoma" w:eastAsia="Times New Roman" w:hAnsi="Tahoma" w:cs="Tahoma"/>
            <w:color w:val="0000FF"/>
            <w:sz w:val="19"/>
            <w:szCs w:val="19"/>
            <w:u w:val="single"/>
            <w:lang w:eastAsia="ru-RU"/>
          </w:rPr>
          <w:t>порядке</w:t>
        </w:r>
      </w:hyperlink>
      <w:r w:rsidRPr="00C375C5">
        <w:rPr>
          <w:rFonts w:ascii="Tahoma" w:eastAsia="Times New Roman" w:hAnsi="Tahoma" w:cs="Tahoma"/>
          <w:sz w:val="19"/>
          <w:szCs w:val="19"/>
          <w:lang w:eastAsia="ru-RU"/>
        </w:rPr>
        <w:t>,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 исполнительной власти, и в течение трех рабочих дней с даты опубликования подлежат размещению в единой информационной системе.</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Статья 15. Особенности закупок, осуществляемых бюджетным, автономным учреждениями, государственным, муниципальным унитарными предприятиями и иными юридическими лицами</w:t>
      </w:r>
    </w:p>
    <w:p w:rsidR="00C375C5" w:rsidRPr="00C375C5" w:rsidRDefault="00C375C5" w:rsidP="00C375C5">
      <w:pPr>
        <w:spacing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bdr w:val="none" w:sz="0" w:space="0" w:color="auto" w:frame="1"/>
          <w:lang w:eastAsia="ru-RU"/>
        </w:rPr>
        <w:t>Путеводитель по контрактной системе. Вопросы применения ст. 15</w:t>
      </w:r>
    </w:p>
    <w:p w:rsidR="00C375C5" w:rsidRPr="00C375C5" w:rsidRDefault="00C375C5" w:rsidP="00C375C5">
      <w:pPr>
        <w:shd w:val="clear" w:color="auto" w:fill="FFFFFF"/>
        <w:spacing w:before="150" w:after="150" w:line="240" w:lineRule="auto"/>
        <w:rPr>
          <w:rFonts w:ascii="Tahoma" w:eastAsia="Times New Roman" w:hAnsi="Tahoma" w:cs="Tahoma"/>
          <w:vanish/>
          <w:sz w:val="19"/>
          <w:szCs w:val="19"/>
          <w:lang w:eastAsia="ru-RU"/>
        </w:rPr>
      </w:pPr>
      <w:r w:rsidRPr="00C375C5">
        <w:rPr>
          <w:rFonts w:ascii="Tahoma" w:eastAsia="Times New Roman" w:hAnsi="Tahoma" w:cs="Tahoma"/>
          <w:vanish/>
          <w:sz w:val="19"/>
          <w:szCs w:val="19"/>
          <w:lang w:eastAsia="ru-RU"/>
        </w:rPr>
        <w:lastRenderedPageBreak/>
        <w:t xml:space="preserve">- Бюджетные учреждения </w:t>
      </w:r>
      <w:hyperlink r:id="rId94" w:history="1">
        <w:r w:rsidRPr="00C375C5">
          <w:rPr>
            <w:rFonts w:ascii="Tahoma" w:eastAsia="Times New Roman" w:hAnsi="Tahoma" w:cs="Tahoma"/>
            <w:vanish/>
            <w:color w:val="0000FF"/>
            <w:sz w:val="19"/>
            <w:szCs w:val="19"/>
            <w:u w:val="single"/>
            <w:lang w:eastAsia="ru-RU"/>
          </w:rPr>
          <w:t>&gt;&gt;&gt;</w:t>
        </w:r>
      </w:hyperlink>
    </w:p>
    <w:p w:rsidR="00C375C5" w:rsidRPr="00C375C5" w:rsidRDefault="00C375C5" w:rsidP="00C375C5">
      <w:pPr>
        <w:shd w:val="clear" w:color="auto" w:fill="FFFFFF"/>
        <w:spacing w:before="150" w:after="150" w:line="240" w:lineRule="auto"/>
        <w:rPr>
          <w:rFonts w:ascii="Tahoma" w:eastAsia="Times New Roman" w:hAnsi="Tahoma" w:cs="Tahoma"/>
          <w:vanish/>
          <w:sz w:val="19"/>
          <w:szCs w:val="19"/>
          <w:lang w:eastAsia="ru-RU"/>
        </w:rPr>
      </w:pPr>
      <w:r w:rsidRPr="00C375C5">
        <w:rPr>
          <w:rFonts w:ascii="Tahoma" w:eastAsia="Times New Roman" w:hAnsi="Tahoma" w:cs="Tahoma"/>
          <w:vanish/>
          <w:sz w:val="19"/>
          <w:szCs w:val="19"/>
          <w:lang w:eastAsia="ru-RU"/>
        </w:rPr>
        <w:t xml:space="preserve">- Автономные учреждения, государственные и муниципальные унитарные предприятия </w:t>
      </w:r>
      <w:hyperlink r:id="rId95" w:history="1">
        <w:r w:rsidRPr="00C375C5">
          <w:rPr>
            <w:rFonts w:ascii="Tahoma" w:eastAsia="Times New Roman" w:hAnsi="Tahoma" w:cs="Tahoma"/>
            <w:vanish/>
            <w:color w:val="0000FF"/>
            <w:sz w:val="19"/>
            <w:szCs w:val="19"/>
            <w:u w:val="single"/>
            <w:lang w:eastAsia="ru-RU"/>
          </w:rPr>
          <w:t>&gt;&gt;&gt;</w:t>
        </w:r>
      </w:hyperlink>
    </w:p>
    <w:p w:rsidR="00C375C5" w:rsidRPr="00C375C5" w:rsidRDefault="00C375C5" w:rsidP="00C375C5">
      <w:pPr>
        <w:shd w:val="clear" w:color="auto" w:fill="FFFFFF"/>
        <w:spacing w:before="150" w:line="240" w:lineRule="auto"/>
        <w:rPr>
          <w:rFonts w:ascii="Tahoma" w:eastAsia="Times New Roman" w:hAnsi="Tahoma" w:cs="Tahoma"/>
          <w:vanish/>
          <w:sz w:val="19"/>
          <w:szCs w:val="19"/>
          <w:lang w:eastAsia="ru-RU"/>
        </w:rPr>
      </w:pPr>
      <w:r w:rsidRPr="00C375C5">
        <w:rPr>
          <w:rFonts w:ascii="Tahoma" w:eastAsia="Times New Roman" w:hAnsi="Tahoma" w:cs="Tahoma"/>
          <w:vanish/>
          <w:sz w:val="19"/>
          <w:szCs w:val="19"/>
          <w:lang w:eastAsia="ru-RU"/>
        </w:rPr>
        <w:t xml:space="preserve">- Лица, осуществляющие закупки за счет бюджетных инвестиций </w:t>
      </w:r>
      <w:hyperlink r:id="rId96" w:history="1">
        <w:r w:rsidRPr="00C375C5">
          <w:rPr>
            <w:rFonts w:ascii="Tahoma" w:eastAsia="Times New Roman" w:hAnsi="Tahoma" w:cs="Tahoma"/>
            <w:vanish/>
            <w:color w:val="0000FF"/>
            <w:sz w:val="19"/>
            <w:szCs w:val="19"/>
            <w:u w:val="single"/>
            <w:lang w:eastAsia="ru-RU"/>
          </w:rPr>
          <w:t>&gt;&gt;&gt;</w:t>
        </w:r>
      </w:hyperlink>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1. Бюджетные учреждения осуществляют закупки за счет субсидий, предоставленных из бюджетов бюджетной системы Российской Федерации, и иных средств в соответствии с требованиями настоящего Федерального закона, за исключением случаев, предусмотренных </w:t>
      </w:r>
      <w:hyperlink r:id="rId97" w:anchor="p230" w:tooltip="Ссылка на текущий документ" w:history="1">
        <w:r w:rsidRPr="00C375C5">
          <w:rPr>
            <w:rFonts w:ascii="Tahoma" w:eastAsia="Times New Roman" w:hAnsi="Tahoma" w:cs="Tahoma"/>
            <w:color w:val="0000FF"/>
            <w:sz w:val="19"/>
            <w:szCs w:val="19"/>
            <w:u w:val="single"/>
            <w:lang w:eastAsia="ru-RU"/>
          </w:rPr>
          <w:t>частями 2</w:t>
        </w:r>
      </w:hyperlink>
      <w:r w:rsidRPr="00C375C5">
        <w:rPr>
          <w:rFonts w:ascii="Tahoma" w:eastAsia="Times New Roman" w:hAnsi="Tahoma" w:cs="Tahoma"/>
          <w:sz w:val="19"/>
          <w:szCs w:val="19"/>
          <w:lang w:eastAsia="ru-RU"/>
        </w:rPr>
        <w:t xml:space="preserve"> и </w:t>
      </w:r>
      <w:hyperlink r:id="rId98" w:anchor="p238" w:tooltip="Ссылка на текущий документ" w:history="1">
        <w:r w:rsidRPr="00C375C5">
          <w:rPr>
            <w:rFonts w:ascii="Tahoma" w:eastAsia="Times New Roman" w:hAnsi="Tahoma" w:cs="Tahoma"/>
            <w:color w:val="0000FF"/>
            <w:sz w:val="19"/>
            <w:szCs w:val="19"/>
            <w:u w:val="single"/>
            <w:lang w:eastAsia="ru-RU"/>
          </w:rPr>
          <w:t>3</w:t>
        </w:r>
      </w:hyperlink>
      <w:r w:rsidRPr="00C375C5">
        <w:rPr>
          <w:rFonts w:ascii="Tahoma" w:eastAsia="Times New Roman" w:hAnsi="Tahoma" w:cs="Tahoma"/>
          <w:sz w:val="19"/>
          <w:szCs w:val="19"/>
          <w:lang w:eastAsia="ru-RU"/>
        </w:rPr>
        <w:t xml:space="preserve"> настоящей статьи.</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2. При наличии правового акта, принятого бюджетным учреждением в соответствии с </w:t>
      </w:r>
      <w:hyperlink r:id="rId99" w:history="1">
        <w:r w:rsidRPr="00C375C5">
          <w:rPr>
            <w:rFonts w:ascii="Tahoma" w:eastAsia="Times New Roman" w:hAnsi="Tahoma" w:cs="Tahoma"/>
            <w:color w:val="0000FF"/>
            <w:sz w:val="19"/>
            <w:szCs w:val="19"/>
            <w:u w:val="single"/>
            <w:lang w:eastAsia="ru-RU"/>
          </w:rPr>
          <w:t>частью 3 статьи 2</w:t>
        </w:r>
      </w:hyperlink>
      <w:r w:rsidRPr="00C375C5">
        <w:rPr>
          <w:rFonts w:ascii="Tahoma" w:eastAsia="Times New Roman" w:hAnsi="Tahoma" w:cs="Tahoma"/>
          <w:sz w:val="19"/>
          <w:szCs w:val="19"/>
          <w:lang w:eastAsia="ru-RU"/>
        </w:rPr>
        <w:t xml:space="preserve"> Федерального закона от 18 июля 2011 года N 223-ФЗ "О закупках товаров, работ, услуг отдельными видами юридических лиц" и размещенного до начала года в единой информационной системе, данное учреждение вправе осуществлять в соответствующем году с соблюдением требований указанных Федерального </w:t>
      </w:r>
      <w:hyperlink r:id="rId100" w:history="1">
        <w:r w:rsidRPr="00C375C5">
          <w:rPr>
            <w:rFonts w:ascii="Tahoma" w:eastAsia="Times New Roman" w:hAnsi="Tahoma" w:cs="Tahoma"/>
            <w:color w:val="0000FF"/>
            <w:sz w:val="19"/>
            <w:szCs w:val="19"/>
            <w:u w:val="single"/>
            <w:lang w:eastAsia="ru-RU"/>
          </w:rPr>
          <w:t>закона</w:t>
        </w:r>
      </w:hyperlink>
      <w:r w:rsidRPr="00C375C5">
        <w:rPr>
          <w:rFonts w:ascii="Tahoma" w:eastAsia="Times New Roman" w:hAnsi="Tahoma" w:cs="Tahoma"/>
          <w:sz w:val="19"/>
          <w:szCs w:val="19"/>
          <w:lang w:eastAsia="ru-RU"/>
        </w:rPr>
        <w:t xml:space="preserve"> и правового акта закупки:</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1) 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(в ред. Федерального </w:t>
      </w:r>
      <w:hyperlink r:id="rId101" w:history="1">
        <w:r w:rsidRPr="00C375C5">
          <w:rPr>
            <w:rFonts w:ascii="Tahoma" w:eastAsia="Times New Roman" w:hAnsi="Tahoma" w:cs="Tahoma"/>
            <w:color w:val="0000FF"/>
            <w:sz w:val="19"/>
            <w:szCs w:val="19"/>
            <w:u w:val="single"/>
            <w:lang w:eastAsia="ru-RU"/>
          </w:rPr>
          <w:t>закона</w:t>
        </w:r>
      </w:hyperlink>
      <w:r w:rsidRPr="00C375C5">
        <w:rPr>
          <w:rFonts w:ascii="Tahoma" w:eastAsia="Times New Roman" w:hAnsi="Tahoma" w:cs="Tahoma"/>
          <w:sz w:val="19"/>
          <w:szCs w:val="19"/>
          <w:lang w:eastAsia="ru-RU"/>
        </w:rPr>
        <w:t xml:space="preserve"> от 28.12.2013 N 396-ФЗ)</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(см. текст в предыдущей </w:t>
      </w:r>
      <w:hyperlink r:id="rId102" w:history="1">
        <w:r w:rsidRPr="00C375C5">
          <w:rPr>
            <w:rFonts w:ascii="Tahoma" w:eastAsia="Times New Roman" w:hAnsi="Tahoma" w:cs="Tahoma"/>
            <w:color w:val="0000FF"/>
            <w:sz w:val="19"/>
            <w:szCs w:val="19"/>
            <w:u w:val="single"/>
            <w:lang w:eastAsia="ru-RU"/>
          </w:rPr>
          <w:t>редакции</w:t>
        </w:r>
      </w:hyperlink>
      <w:r w:rsidRPr="00C375C5">
        <w:rPr>
          <w:rFonts w:ascii="Tahoma" w:eastAsia="Times New Roman" w:hAnsi="Tahoma" w:cs="Tahoma"/>
          <w:sz w:val="19"/>
          <w:szCs w:val="19"/>
          <w:lang w:eastAsia="ru-RU"/>
        </w:rPr>
        <w:t>)</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2)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3)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(в ред. Федерального </w:t>
      </w:r>
      <w:hyperlink r:id="rId103" w:history="1">
        <w:r w:rsidRPr="00C375C5">
          <w:rPr>
            <w:rFonts w:ascii="Tahoma" w:eastAsia="Times New Roman" w:hAnsi="Tahoma" w:cs="Tahoma"/>
            <w:color w:val="0000FF"/>
            <w:sz w:val="19"/>
            <w:szCs w:val="19"/>
            <w:u w:val="single"/>
            <w:lang w:eastAsia="ru-RU"/>
          </w:rPr>
          <w:t>закона</w:t>
        </w:r>
      </w:hyperlink>
      <w:r w:rsidRPr="00C375C5">
        <w:rPr>
          <w:rFonts w:ascii="Tahoma" w:eastAsia="Times New Roman" w:hAnsi="Tahoma" w:cs="Tahoma"/>
          <w:sz w:val="19"/>
          <w:szCs w:val="19"/>
          <w:lang w:eastAsia="ru-RU"/>
        </w:rPr>
        <w:t xml:space="preserve"> от 28.12.2013 N 396-ФЗ)</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(см. текст в предыдущей </w:t>
      </w:r>
      <w:hyperlink r:id="rId104" w:history="1">
        <w:r w:rsidRPr="00C375C5">
          <w:rPr>
            <w:rFonts w:ascii="Tahoma" w:eastAsia="Times New Roman" w:hAnsi="Tahoma" w:cs="Tahoma"/>
            <w:color w:val="0000FF"/>
            <w:sz w:val="19"/>
            <w:szCs w:val="19"/>
            <w:u w:val="single"/>
            <w:lang w:eastAsia="ru-RU"/>
          </w:rPr>
          <w:t>редакции</w:t>
        </w:r>
      </w:hyperlink>
      <w:r w:rsidRPr="00C375C5">
        <w:rPr>
          <w:rFonts w:ascii="Tahoma" w:eastAsia="Times New Roman" w:hAnsi="Tahoma" w:cs="Tahoma"/>
          <w:sz w:val="19"/>
          <w:szCs w:val="19"/>
          <w:lang w:eastAsia="ru-RU"/>
        </w:rPr>
        <w:t>)</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3. Принятое бюджетным учреждением решение об осуществлении указанных в </w:t>
      </w:r>
      <w:hyperlink r:id="rId105" w:anchor="p231" w:tooltip="Ссылка на текущий документ" w:history="1">
        <w:r w:rsidRPr="00C375C5">
          <w:rPr>
            <w:rFonts w:ascii="Tahoma" w:eastAsia="Times New Roman" w:hAnsi="Tahoma" w:cs="Tahoma"/>
            <w:color w:val="0000FF"/>
            <w:sz w:val="19"/>
            <w:szCs w:val="19"/>
            <w:u w:val="single"/>
            <w:lang w:eastAsia="ru-RU"/>
          </w:rPr>
          <w:t>пунктах 1</w:t>
        </w:r>
      </w:hyperlink>
      <w:r w:rsidRPr="00C375C5">
        <w:rPr>
          <w:rFonts w:ascii="Tahoma" w:eastAsia="Times New Roman" w:hAnsi="Tahoma" w:cs="Tahoma"/>
          <w:sz w:val="19"/>
          <w:szCs w:val="19"/>
          <w:lang w:eastAsia="ru-RU"/>
        </w:rPr>
        <w:t xml:space="preserve"> - </w:t>
      </w:r>
      <w:hyperlink r:id="rId106" w:anchor="p235" w:tooltip="Ссылка на текущий документ" w:history="1">
        <w:r w:rsidRPr="00C375C5">
          <w:rPr>
            <w:rFonts w:ascii="Tahoma" w:eastAsia="Times New Roman" w:hAnsi="Tahoma" w:cs="Tahoma"/>
            <w:color w:val="0000FF"/>
            <w:sz w:val="19"/>
            <w:szCs w:val="19"/>
            <w:u w:val="single"/>
            <w:lang w:eastAsia="ru-RU"/>
          </w:rPr>
          <w:t>3 части 2</w:t>
        </w:r>
      </w:hyperlink>
      <w:r w:rsidRPr="00C375C5">
        <w:rPr>
          <w:rFonts w:ascii="Tahoma" w:eastAsia="Times New Roman" w:hAnsi="Tahoma" w:cs="Tahoma"/>
          <w:sz w:val="19"/>
          <w:szCs w:val="19"/>
          <w:lang w:eastAsia="ru-RU"/>
        </w:rPr>
        <w:t xml:space="preserve"> настоящей статьи закупок в порядке, установленном настоящим Федеральным законом, или в соответствии с Федеральным </w:t>
      </w:r>
      <w:hyperlink r:id="rId107" w:history="1">
        <w:r w:rsidRPr="00C375C5">
          <w:rPr>
            <w:rFonts w:ascii="Tahoma" w:eastAsia="Times New Roman" w:hAnsi="Tahoma" w:cs="Tahoma"/>
            <w:color w:val="0000FF"/>
            <w:sz w:val="19"/>
            <w:szCs w:val="19"/>
            <w:u w:val="single"/>
            <w:lang w:eastAsia="ru-RU"/>
          </w:rPr>
          <w:t>законом</w:t>
        </w:r>
      </w:hyperlink>
      <w:r w:rsidRPr="00C375C5">
        <w:rPr>
          <w:rFonts w:ascii="Tahoma" w:eastAsia="Times New Roman" w:hAnsi="Tahoma" w:cs="Tahoma"/>
          <w:sz w:val="19"/>
          <w:szCs w:val="19"/>
          <w:lang w:eastAsia="ru-RU"/>
        </w:rPr>
        <w:t xml:space="preserve"> от 18 июля 2011 года N 223-ФЗ "О закупках товаров, работ, услуг отдельными видами юридических лиц" не может быть изменено в текущем году.</w:t>
      </w:r>
    </w:p>
    <w:p w:rsidR="00C375C5" w:rsidRPr="00C375C5" w:rsidRDefault="00C375C5" w:rsidP="00C375C5">
      <w:pPr>
        <w:spacing w:before="90" w:after="9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pict>
          <v:rect id="_x0000_i1033" style="width:0;height:.75pt" o:hralign="center" o:hrstd="t" o:hrnoshade="t" o:hr="t" fillcolor="#999" stroked="f"/>
        </w:pic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КонсультантПлюс: примечание.</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Требования части 4 статьи 15 обязательны для применения государственными, муниципальными унитарными предприятиями с 1 января 2017 года (</w:t>
      </w:r>
      <w:hyperlink r:id="rId108" w:anchor="p3212" w:tooltip="Ссылка на текущий документ" w:history="1">
        <w:r w:rsidRPr="00C375C5">
          <w:rPr>
            <w:rFonts w:ascii="Tahoma" w:eastAsia="Times New Roman" w:hAnsi="Tahoma" w:cs="Tahoma"/>
            <w:color w:val="0000FF"/>
            <w:sz w:val="19"/>
            <w:szCs w:val="19"/>
            <w:u w:val="single"/>
            <w:lang w:eastAsia="ru-RU"/>
          </w:rPr>
          <w:t>часть 26 статьи 112</w:t>
        </w:r>
      </w:hyperlink>
      <w:r w:rsidRPr="00C375C5">
        <w:rPr>
          <w:rFonts w:ascii="Tahoma" w:eastAsia="Times New Roman" w:hAnsi="Tahoma" w:cs="Tahoma"/>
          <w:sz w:val="19"/>
          <w:szCs w:val="19"/>
          <w:lang w:eastAsia="ru-RU"/>
        </w:rPr>
        <w:t xml:space="preserve"> данного документа).</w:t>
      </w:r>
    </w:p>
    <w:p w:rsidR="00C375C5" w:rsidRPr="00C375C5" w:rsidRDefault="00C375C5" w:rsidP="00C375C5">
      <w:pPr>
        <w:spacing w:before="90" w:after="9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pict>
          <v:rect id="_x0000_i1034" style="width:0;height:.75pt" o:hralign="center" o:hrstd="t" o:hrnoshade="t" o:hr="t" fillcolor="#999" stroked="f"/>
        </w:pic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4. При предоставлении в соответствии с Бюджетным </w:t>
      </w:r>
      <w:hyperlink r:id="rId109" w:history="1">
        <w:r w:rsidRPr="00C375C5">
          <w:rPr>
            <w:rFonts w:ascii="Tahoma" w:eastAsia="Times New Roman" w:hAnsi="Tahoma" w:cs="Tahoma"/>
            <w:color w:val="0000FF"/>
            <w:sz w:val="19"/>
            <w:szCs w:val="19"/>
            <w:u w:val="single"/>
            <w:lang w:eastAsia="ru-RU"/>
          </w:rPr>
          <w:t>кодексом</w:t>
        </w:r>
      </w:hyperlink>
      <w:r w:rsidRPr="00C375C5">
        <w:rPr>
          <w:rFonts w:ascii="Tahoma" w:eastAsia="Times New Roman" w:hAnsi="Tahoma" w:cs="Tahoma"/>
          <w:sz w:val="19"/>
          <w:szCs w:val="19"/>
          <w:lang w:eastAsia="ru-RU"/>
        </w:rPr>
        <w:t xml:space="preserve"> Российской Федерации и иными нормативными правовыми актами, регулирующими бюджетные правоотношения, средств из бюджетов бюджетной системы Российской Федерации автономным учреждениям, государственным, муниципальным унитарным предприятиям на осуществление капитальных вложений в объекты государственной, муниципальной собственности на такие юридические лица при планировании и осуществлении ими закупок за счет указанных средств распространяются положения настоящего Федерального закона, регулирующие отношения, указанные в </w:t>
      </w:r>
      <w:hyperlink r:id="rId110" w:anchor="p34" w:tooltip="Ссылка на текущий документ" w:history="1">
        <w:r w:rsidRPr="00C375C5">
          <w:rPr>
            <w:rFonts w:ascii="Tahoma" w:eastAsia="Times New Roman" w:hAnsi="Tahoma" w:cs="Tahoma"/>
            <w:color w:val="0000FF"/>
            <w:sz w:val="19"/>
            <w:szCs w:val="19"/>
            <w:u w:val="single"/>
            <w:lang w:eastAsia="ru-RU"/>
          </w:rPr>
          <w:t>пунктах 1</w:t>
        </w:r>
      </w:hyperlink>
      <w:r w:rsidRPr="00C375C5">
        <w:rPr>
          <w:rFonts w:ascii="Tahoma" w:eastAsia="Times New Roman" w:hAnsi="Tahoma" w:cs="Tahoma"/>
          <w:sz w:val="19"/>
          <w:szCs w:val="19"/>
          <w:lang w:eastAsia="ru-RU"/>
        </w:rPr>
        <w:t xml:space="preserve"> - </w:t>
      </w:r>
      <w:hyperlink r:id="rId111" w:anchor="p36" w:tooltip="Ссылка на текущий документ" w:history="1">
        <w:r w:rsidRPr="00C375C5">
          <w:rPr>
            <w:rFonts w:ascii="Tahoma" w:eastAsia="Times New Roman" w:hAnsi="Tahoma" w:cs="Tahoma"/>
            <w:color w:val="0000FF"/>
            <w:sz w:val="19"/>
            <w:szCs w:val="19"/>
            <w:u w:val="single"/>
            <w:lang w:eastAsia="ru-RU"/>
          </w:rPr>
          <w:t>3 части 1 статьи 1</w:t>
        </w:r>
      </w:hyperlink>
      <w:r w:rsidRPr="00C375C5">
        <w:rPr>
          <w:rFonts w:ascii="Tahoma" w:eastAsia="Times New Roman" w:hAnsi="Tahoma" w:cs="Tahoma"/>
          <w:sz w:val="19"/>
          <w:szCs w:val="19"/>
          <w:lang w:eastAsia="ru-RU"/>
        </w:rPr>
        <w:t xml:space="preserve"> настоящего Федерального закона. При этом в отношении таких юридических лиц при осуществлении этих закупок применяются положения настоящего Федерального закона, регулирующие мониторинг закупок, аудит в сфере закупок и контроль в сфере закупок.</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(в ред. Федеральных законов от 28.12.2013 </w:t>
      </w:r>
      <w:hyperlink r:id="rId112" w:history="1">
        <w:r w:rsidRPr="00C375C5">
          <w:rPr>
            <w:rFonts w:ascii="Tahoma" w:eastAsia="Times New Roman" w:hAnsi="Tahoma" w:cs="Tahoma"/>
            <w:color w:val="0000FF"/>
            <w:sz w:val="19"/>
            <w:szCs w:val="19"/>
            <w:u w:val="single"/>
            <w:lang w:eastAsia="ru-RU"/>
          </w:rPr>
          <w:t>N 396-ФЗ</w:t>
        </w:r>
      </w:hyperlink>
      <w:r w:rsidRPr="00C375C5">
        <w:rPr>
          <w:rFonts w:ascii="Tahoma" w:eastAsia="Times New Roman" w:hAnsi="Tahoma" w:cs="Tahoma"/>
          <w:sz w:val="19"/>
          <w:szCs w:val="19"/>
          <w:lang w:eastAsia="ru-RU"/>
        </w:rPr>
        <w:t xml:space="preserve">, от 31.12.2014 </w:t>
      </w:r>
      <w:hyperlink r:id="rId113" w:history="1">
        <w:r w:rsidRPr="00C375C5">
          <w:rPr>
            <w:rFonts w:ascii="Tahoma" w:eastAsia="Times New Roman" w:hAnsi="Tahoma" w:cs="Tahoma"/>
            <w:color w:val="0000FF"/>
            <w:sz w:val="19"/>
            <w:szCs w:val="19"/>
            <w:u w:val="single"/>
            <w:lang w:eastAsia="ru-RU"/>
          </w:rPr>
          <w:t>N 498-ФЗ</w:t>
        </w:r>
      </w:hyperlink>
      <w:r w:rsidRPr="00C375C5">
        <w:rPr>
          <w:rFonts w:ascii="Tahoma" w:eastAsia="Times New Roman" w:hAnsi="Tahoma" w:cs="Tahoma"/>
          <w:sz w:val="19"/>
          <w:szCs w:val="19"/>
          <w:lang w:eastAsia="ru-RU"/>
        </w:rPr>
        <w:t>)</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(см. текст в предыдущей </w:t>
      </w:r>
      <w:hyperlink r:id="rId114" w:history="1">
        <w:r w:rsidRPr="00C375C5">
          <w:rPr>
            <w:rFonts w:ascii="Tahoma" w:eastAsia="Times New Roman" w:hAnsi="Tahoma" w:cs="Tahoma"/>
            <w:color w:val="0000FF"/>
            <w:sz w:val="19"/>
            <w:szCs w:val="19"/>
            <w:u w:val="single"/>
            <w:lang w:eastAsia="ru-RU"/>
          </w:rPr>
          <w:t>редакции</w:t>
        </w:r>
      </w:hyperlink>
      <w:r w:rsidRPr="00C375C5">
        <w:rPr>
          <w:rFonts w:ascii="Tahoma" w:eastAsia="Times New Roman" w:hAnsi="Tahoma" w:cs="Tahoma"/>
          <w:sz w:val="19"/>
          <w:szCs w:val="19"/>
          <w:lang w:eastAsia="ru-RU"/>
        </w:rPr>
        <w:t>)</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5. При предоставлении в соответствии с Бюджетным </w:t>
      </w:r>
      <w:hyperlink r:id="rId115" w:history="1">
        <w:r w:rsidRPr="00C375C5">
          <w:rPr>
            <w:rFonts w:ascii="Tahoma" w:eastAsia="Times New Roman" w:hAnsi="Tahoma" w:cs="Tahoma"/>
            <w:color w:val="0000FF"/>
            <w:sz w:val="19"/>
            <w:szCs w:val="19"/>
            <w:u w:val="single"/>
            <w:lang w:eastAsia="ru-RU"/>
          </w:rPr>
          <w:t>кодексом</w:t>
        </w:r>
      </w:hyperlink>
      <w:r w:rsidRPr="00C375C5">
        <w:rPr>
          <w:rFonts w:ascii="Tahoma" w:eastAsia="Times New Roman" w:hAnsi="Tahoma" w:cs="Tahoma"/>
          <w:sz w:val="19"/>
          <w:szCs w:val="19"/>
          <w:lang w:eastAsia="ru-RU"/>
        </w:rPr>
        <w:t xml:space="preserve"> Российской Федерации бюджетных инвестиций юридическому лицу, не являющемуся государственным или муниципальным учреждением, государственным или муниципальным унитарным предприятием, в случае реализации инвестиционных проектов по строительству, реконструкции и техническому перевооружению объектов капитального строительства на такое юридическое лицо при осуществлении им закупок за счет указанных средств распространяются положения настоящего Федерального закона, регулирующие деятельность заказчика, </w:t>
      </w:r>
      <w:r w:rsidRPr="00C375C5">
        <w:rPr>
          <w:rFonts w:ascii="Tahoma" w:eastAsia="Times New Roman" w:hAnsi="Tahoma" w:cs="Tahoma"/>
          <w:sz w:val="19"/>
          <w:szCs w:val="19"/>
          <w:lang w:eastAsia="ru-RU"/>
        </w:rPr>
        <w:lastRenderedPageBreak/>
        <w:t>в случаях и в пределах, которые определены в соответствии с бюджетным законодательством Российской Федерации в рамках договоров об участии Российской Федерации, субъекта Российской Федерации или муниципального образования в собственности субъекта инвестиций.</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6. В случае, если в соответствии с Бюджетным </w:t>
      </w:r>
      <w:hyperlink r:id="rId116" w:history="1">
        <w:r w:rsidRPr="00C375C5">
          <w:rPr>
            <w:rFonts w:ascii="Tahoma" w:eastAsia="Times New Roman" w:hAnsi="Tahoma" w:cs="Tahoma"/>
            <w:color w:val="0000FF"/>
            <w:sz w:val="19"/>
            <w:szCs w:val="19"/>
            <w:u w:val="single"/>
            <w:lang w:eastAsia="ru-RU"/>
          </w:rPr>
          <w:t>кодексом</w:t>
        </w:r>
      </w:hyperlink>
      <w:r w:rsidRPr="00C375C5">
        <w:rPr>
          <w:rFonts w:ascii="Tahoma" w:eastAsia="Times New Roman" w:hAnsi="Tahoma" w:cs="Tahoma"/>
          <w:sz w:val="19"/>
          <w:szCs w:val="19"/>
          <w:lang w:eastAsia="ru-RU"/>
        </w:rPr>
        <w:t xml:space="preserve"> Российской Федерации государственные органы, органы управления государственными внебюджетными фондами, органы местного самоуправления или Государственная корпорация по атомной энергии "Росатом", являющиеся государственными или муниципальными заказчиками, при осуществлении бюджетных инвестиций в объекты капитального строительства государственной, муниципальной собственности и (или) на приобретение объектов недвижимого имущества в государственную, муниципальную собственность передали на безвозмездной основе на основании соглашений свои полномочия государственного или муниципального заказчика бюджетным учреждениям, автономным учреждениям, государственным, муниципальным унитарным предприятиям, такие учреждения, такие унитарные предприятия в пределах переданных полномочий осуществляют от лица указанных органов или Государственной корпорации по атомной энергии "Росатом" закупки товаров, работ, услуг в соответствии с положениями настоящего Федерального закона, которые регулируют деятельность государственного и муниципального заказчиков.</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(часть 6 в ред. Федерального </w:t>
      </w:r>
      <w:hyperlink r:id="rId117" w:history="1">
        <w:r w:rsidRPr="00C375C5">
          <w:rPr>
            <w:rFonts w:ascii="Tahoma" w:eastAsia="Times New Roman" w:hAnsi="Tahoma" w:cs="Tahoma"/>
            <w:color w:val="0000FF"/>
            <w:sz w:val="19"/>
            <w:szCs w:val="19"/>
            <w:u w:val="single"/>
            <w:lang w:eastAsia="ru-RU"/>
          </w:rPr>
          <w:t>закона</w:t>
        </w:r>
      </w:hyperlink>
      <w:r w:rsidRPr="00C375C5">
        <w:rPr>
          <w:rFonts w:ascii="Tahoma" w:eastAsia="Times New Roman" w:hAnsi="Tahoma" w:cs="Tahoma"/>
          <w:sz w:val="19"/>
          <w:szCs w:val="19"/>
          <w:lang w:eastAsia="ru-RU"/>
        </w:rPr>
        <w:t xml:space="preserve"> от 31.12.2014 N 498-ФЗ)</w:t>
      </w:r>
    </w:p>
    <w:p w:rsidR="00C375C5" w:rsidRPr="00C375C5" w:rsidRDefault="00C375C5" w:rsidP="00C375C5">
      <w:pPr>
        <w:spacing w:before="150" w:after="150" w:line="240" w:lineRule="auto"/>
        <w:rPr>
          <w:rFonts w:ascii="Tahoma" w:eastAsia="Times New Roman" w:hAnsi="Tahoma" w:cs="Tahoma"/>
          <w:sz w:val="19"/>
          <w:szCs w:val="19"/>
          <w:lang w:eastAsia="ru-RU"/>
        </w:rPr>
      </w:pPr>
      <w:r w:rsidRPr="00C375C5">
        <w:rPr>
          <w:rFonts w:ascii="Tahoma" w:eastAsia="Times New Roman" w:hAnsi="Tahoma" w:cs="Tahoma"/>
          <w:sz w:val="19"/>
          <w:szCs w:val="19"/>
          <w:lang w:eastAsia="ru-RU"/>
        </w:rPr>
        <w:t xml:space="preserve">(см. текст в предыдущей </w:t>
      </w:r>
      <w:hyperlink r:id="rId118" w:history="1">
        <w:r w:rsidRPr="00C375C5">
          <w:rPr>
            <w:rFonts w:ascii="Tahoma" w:eastAsia="Times New Roman" w:hAnsi="Tahoma" w:cs="Tahoma"/>
            <w:color w:val="0000FF"/>
            <w:sz w:val="19"/>
            <w:szCs w:val="19"/>
            <w:u w:val="single"/>
            <w:lang w:eastAsia="ru-RU"/>
          </w:rPr>
          <w:t>редакции</w:t>
        </w:r>
      </w:hyperlink>
      <w:r w:rsidRPr="00C375C5">
        <w:rPr>
          <w:rFonts w:ascii="Tahoma" w:eastAsia="Times New Roman" w:hAnsi="Tahoma" w:cs="Tahoma"/>
          <w:sz w:val="19"/>
          <w:szCs w:val="19"/>
          <w:lang w:eastAsia="ru-RU"/>
        </w:rPr>
        <w:t>)</w:t>
      </w:r>
    </w:p>
    <w:p w:rsidR="00CD520F" w:rsidRDefault="00C375C5" w:rsidP="00C375C5">
      <w:r w:rsidRPr="00C375C5">
        <w:rPr>
          <w:rFonts w:ascii="Tahoma" w:eastAsia="Times New Roman" w:hAnsi="Tahoma" w:cs="Tahoma"/>
          <w:sz w:val="19"/>
          <w:szCs w:val="19"/>
          <w:lang w:eastAsia="ru-RU"/>
        </w:rPr>
        <w:br/>
      </w:r>
      <w:r w:rsidRPr="00C375C5">
        <w:rPr>
          <w:rFonts w:ascii="Tahoma" w:eastAsia="Times New Roman" w:hAnsi="Tahoma" w:cs="Tahoma"/>
          <w:sz w:val="19"/>
          <w:szCs w:val="19"/>
          <w:lang w:eastAsia="ru-RU"/>
        </w:rPr>
        <w:br/>
      </w:r>
      <w:hyperlink r:id="rId119" w:history="1">
        <w:r w:rsidRPr="00C375C5">
          <w:rPr>
            <w:rFonts w:ascii="Tahoma" w:eastAsia="Times New Roman" w:hAnsi="Tahoma" w:cs="Tahoma"/>
            <w:color w:val="0000FF"/>
            <w:sz w:val="19"/>
            <w:szCs w:val="19"/>
            <w:u w:val="single"/>
            <w:lang w:eastAsia="ru-RU"/>
          </w:rPr>
          <w:t>http://www.consultant.ru/document/cons_doc_LAW_177655/</w:t>
        </w:r>
      </w:hyperlink>
      <w:r w:rsidRPr="00C375C5">
        <w:rPr>
          <w:rFonts w:ascii="Tahoma" w:eastAsia="Times New Roman" w:hAnsi="Tahoma" w:cs="Tahoma"/>
          <w:sz w:val="19"/>
          <w:szCs w:val="19"/>
          <w:lang w:eastAsia="ru-RU"/>
        </w:rPr>
        <w:br/>
        <w:t>© КонсультантПлюс, 1992-2015</w:t>
      </w:r>
      <w:bookmarkStart w:id="0" w:name="_GoBack"/>
      <w:bookmarkEnd w:id="0"/>
    </w:p>
    <w:sectPr w:rsidR="00CD52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5C5"/>
    <w:rsid w:val="00C375C5"/>
    <w:rsid w:val="00CD52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525619">
      <w:bodyDiv w:val="1"/>
      <w:marLeft w:val="0"/>
      <w:marRight w:val="0"/>
      <w:marTop w:val="0"/>
      <w:marBottom w:val="0"/>
      <w:divBdr>
        <w:top w:val="none" w:sz="0" w:space="0" w:color="auto"/>
        <w:left w:val="none" w:sz="0" w:space="0" w:color="auto"/>
        <w:bottom w:val="none" w:sz="0" w:space="0" w:color="auto"/>
        <w:right w:val="none" w:sz="0" w:space="0" w:color="auto"/>
      </w:divBdr>
      <w:divsChild>
        <w:div w:id="222180499">
          <w:marLeft w:val="0"/>
          <w:marRight w:val="0"/>
          <w:marTop w:val="0"/>
          <w:marBottom w:val="0"/>
          <w:divBdr>
            <w:top w:val="none" w:sz="0" w:space="0" w:color="auto"/>
            <w:left w:val="none" w:sz="0" w:space="0" w:color="auto"/>
            <w:bottom w:val="none" w:sz="0" w:space="0" w:color="auto"/>
            <w:right w:val="none" w:sz="0" w:space="0" w:color="auto"/>
          </w:divBdr>
          <w:divsChild>
            <w:div w:id="1109471885">
              <w:marLeft w:val="0"/>
              <w:marRight w:val="0"/>
              <w:marTop w:val="0"/>
              <w:marBottom w:val="0"/>
              <w:divBdr>
                <w:top w:val="none" w:sz="0" w:space="0" w:color="auto"/>
                <w:left w:val="none" w:sz="0" w:space="0" w:color="auto"/>
                <w:bottom w:val="none" w:sz="0" w:space="0" w:color="auto"/>
                <w:right w:val="none" w:sz="0" w:space="0" w:color="auto"/>
              </w:divBdr>
              <w:divsChild>
                <w:div w:id="674890624">
                  <w:marLeft w:val="0"/>
                  <w:marRight w:val="0"/>
                  <w:marTop w:val="0"/>
                  <w:marBottom w:val="0"/>
                  <w:divBdr>
                    <w:top w:val="none" w:sz="0" w:space="0" w:color="auto"/>
                    <w:left w:val="none" w:sz="0" w:space="0" w:color="auto"/>
                    <w:bottom w:val="none" w:sz="0" w:space="0" w:color="auto"/>
                    <w:right w:val="none" w:sz="0" w:space="0" w:color="auto"/>
                  </w:divBdr>
                  <w:divsChild>
                    <w:div w:id="1346204964">
                      <w:marLeft w:val="75"/>
                      <w:marRight w:val="150"/>
                      <w:marTop w:val="150"/>
                      <w:marBottom w:val="150"/>
                      <w:divBdr>
                        <w:top w:val="none" w:sz="0" w:space="0" w:color="auto"/>
                        <w:left w:val="none" w:sz="0" w:space="0" w:color="auto"/>
                        <w:bottom w:val="none" w:sz="0" w:space="0" w:color="auto"/>
                        <w:right w:val="none" w:sz="0" w:space="0" w:color="auto"/>
                      </w:divBdr>
                    </w:div>
                    <w:div w:id="332804060">
                      <w:marLeft w:val="0"/>
                      <w:marRight w:val="0"/>
                      <w:marTop w:val="0"/>
                      <w:marBottom w:val="375"/>
                      <w:divBdr>
                        <w:top w:val="single" w:sz="6" w:space="17" w:color="C8C8C8"/>
                        <w:left w:val="single" w:sz="6" w:space="15" w:color="C8C8C8"/>
                        <w:bottom w:val="single" w:sz="6" w:space="8" w:color="C8C8C8"/>
                        <w:right w:val="single" w:sz="6" w:space="15" w:color="C8C8C8"/>
                      </w:divBdr>
                    </w:div>
                  </w:divsChild>
                </w:div>
              </w:divsChild>
            </w:div>
            <w:div w:id="1768423530">
              <w:marLeft w:val="0"/>
              <w:marRight w:val="0"/>
              <w:marTop w:val="0"/>
              <w:marBottom w:val="0"/>
              <w:divBdr>
                <w:top w:val="none" w:sz="0" w:space="0" w:color="auto"/>
                <w:left w:val="none" w:sz="0" w:space="0" w:color="auto"/>
                <w:bottom w:val="none" w:sz="0" w:space="0" w:color="auto"/>
                <w:right w:val="none" w:sz="0" w:space="0" w:color="auto"/>
              </w:divBdr>
            </w:div>
            <w:div w:id="1832214463">
              <w:marLeft w:val="0"/>
              <w:marRight w:val="0"/>
              <w:marTop w:val="0"/>
              <w:marBottom w:val="0"/>
              <w:divBdr>
                <w:top w:val="none" w:sz="0" w:space="0" w:color="auto"/>
                <w:left w:val="none" w:sz="0" w:space="0" w:color="auto"/>
                <w:bottom w:val="none" w:sz="0" w:space="0" w:color="auto"/>
                <w:right w:val="none" w:sz="0" w:space="0" w:color="auto"/>
              </w:divBdr>
            </w:div>
            <w:div w:id="950210806">
              <w:marLeft w:val="0"/>
              <w:marRight w:val="0"/>
              <w:marTop w:val="0"/>
              <w:marBottom w:val="0"/>
              <w:divBdr>
                <w:top w:val="none" w:sz="0" w:space="0" w:color="auto"/>
                <w:left w:val="none" w:sz="0" w:space="0" w:color="auto"/>
                <w:bottom w:val="none" w:sz="0" w:space="0" w:color="auto"/>
                <w:right w:val="none" w:sz="0" w:space="0" w:color="auto"/>
              </w:divBdr>
            </w:div>
            <w:div w:id="681010917">
              <w:marLeft w:val="0"/>
              <w:marRight w:val="0"/>
              <w:marTop w:val="0"/>
              <w:marBottom w:val="0"/>
              <w:divBdr>
                <w:top w:val="none" w:sz="0" w:space="0" w:color="auto"/>
                <w:left w:val="none" w:sz="0" w:space="0" w:color="auto"/>
                <w:bottom w:val="none" w:sz="0" w:space="0" w:color="auto"/>
                <w:right w:val="none" w:sz="0" w:space="0" w:color="auto"/>
              </w:divBdr>
            </w:div>
            <w:div w:id="352922144">
              <w:marLeft w:val="0"/>
              <w:marRight w:val="0"/>
              <w:marTop w:val="0"/>
              <w:marBottom w:val="0"/>
              <w:divBdr>
                <w:top w:val="none" w:sz="0" w:space="0" w:color="auto"/>
                <w:left w:val="none" w:sz="0" w:space="0" w:color="auto"/>
                <w:bottom w:val="none" w:sz="0" w:space="0" w:color="auto"/>
                <w:right w:val="none" w:sz="0" w:space="0" w:color="auto"/>
              </w:divBdr>
            </w:div>
            <w:div w:id="730688722">
              <w:marLeft w:val="0"/>
              <w:marRight w:val="0"/>
              <w:marTop w:val="0"/>
              <w:marBottom w:val="0"/>
              <w:divBdr>
                <w:top w:val="none" w:sz="0" w:space="0" w:color="auto"/>
                <w:left w:val="none" w:sz="0" w:space="0" w:color="auto"/>
                <w:bottom w:val="none" w:sz="0" w:space="0" w:color="auto"/>
                <w:right w:val="none" w:sz="0" w:space="0" w:color="auto"/>
              </w:divBdr>
            </w:div>
            <w:div w:id="1486049333">
              <w:marLeft w:val="0"/>
              <w:marRight w:val="0"/>
              <w:marTop w:val="0"/>
              <w:marBottom w:val="0"/>
              <w:divBdr>
                <w:top w:val="none" w:sz="0" w:space="0" w:color="auto"/>
                <w:left w:val="none" w:sz="0" w:space="0" w:color="auto"/>
                <w:bottom w:val="none" w:sz="0" w:space="0" w:color="auto"/>
                <w:right w:val="none" w:sz="0" w:space="0" w:color="auto"/>
              </w:divBdr>
            </w:div>
            <w:div w:id="759176129">
              <w:marLeft w:val="0"/>
              <w:marRight w:val="0"/>
              <w:marTop w:val="0"/>
              <w:marBottom w:val="0"/>
              <w:divBdr>
                <w:top w:val="none" w:sz="0" w:space="0" w:color="auto"/>
                <w:left w:val="none" w:sz="0" w:space="0" w:color="auto"/>
                <w:bottom w:val="none" w:sz="0" w:space="0" w:color="auto"/>
                <w:right w:val="none" w:sz="0" w:space="0" w:color="auto"/>
              </w:divBdr>
            </w:div>
            <w:div w:id="1171794069">
              <w:marLeft w:val="0"/>
              <w:marRight w:val="0"/>
              <w:marTop w:val="0"/>
              <w:marBottom w:val="0"/>
              <w:divBdr>
                <w:top w:val="none" w:sz="0" w:space="0" w:color="auto"/>
                <w:left w:val="none" w:sz="0" w:space="0" w:color="auto"/>
                <w:bottom w:val="none" w:sz="0" w:space="0" w:color="auto"/>
                <w:right w:val="none" w:sz="0" w:space="0" w:color="auto"/>
              </w:divBdr>
              <w:divsChild>
                <w:div w:id="1529177422">
                  <w:marLeft w:val="75"/>
                  <w:marRight w:val="150"/>
                  <w:marTop w:val="150"/>
                  <w:marBottom w:val="150"/>
                  <w:divBdr>
                    <w:top w:val="none" w:sz="0" w:space="0" w:color="auto"/>
                    <w:left w:val="none" w:sz="0" w:space="0" w:color="auto"/>
                    <w:bottom w:val="none" w:sz="0" w:space="0" w:color="auto"/>
                    <w:right w:val="none" w:sz="0" w:space="0" w:color="auto"/>
                  </w:divBdr>
                </w:div>
                <w:div w:id="63380293">
                  <w:marLeft w:val="0"/>
                  <w:marRight w:val="0"/>
                  <w:marTop w:val="0"/>
                  <w:marBottom w:val="375"/>
                  <w:divBdr>
                    <w:top w:val="single" w:sz="6" w:space="17" w:color="C8C8C8"/>
                    <w:left w:val="single" w:sz="6" w:space="15" w:color="C8C8C8"/>
                    <w:bottom w:val="single" w:sz="6" w:space="8" w:color="C8C8C8"/>
                    <w:right w:val="single" w:sz="6" w:space="15" w:color="C8C8C8"/>
                  </w:divBdr>
                </w:div>
              </w:divsChild>
            </w:div>
            <w:div w:id="1794202946">
              <w:marLeft w:val="0"/>
              <w:marRight w:val="0"/>
              <w:marTop w:val="0"/>
              <w:marBottom w:val="0"/>
              <w:divBdr>
                <w:top w:val="none" w:sz="0" w:space="0" w:color="auto"/>
                <w:left w:val="none" w:sz="0" w:space="0" w:color="auto"/>
                <w:bottom w:val="none" w:sz="0" w:space="0" w:color="auto"/>
                <w:right w:val="none" w:sz="0" w:space="0" w:color="auto"/>
              </w:divBdr>
            </w:div>
            <w:div w:id="1351253405">
              <w:marLeft w:val="0"/>
              <w:marRight w:val="0"/>
              <w:marTop w:val="0"/>
              <w:marBottom w:val="0"/>
              <w:divBdr>
                <w:top w:val="none" w:sz="0" w:space="0" w:color="auto"/>
                <w:left w:val="none" w:sz="0" w:space="0" w:color="auto"/>
                <w:bottom w:val="none" w:sz="0" w:space="0" w:color="auto"/>
                <w:right w:val="none" w:sz="0" w:space="0" w:color="auto"/>
              </w:divBdr>
            </w:div>
            <w:div w:id="366219097">
              <w:marLeft w:val="0"/>
              <w:marRight w:val="0"/>
              <w:marTop w:val="0"/>
              <w:marBottom w:val="0"/>
              <w:divBdr>
                <w:top w:val="none" w:sz="0" w:space="0" w:color="auto"/>
                <w:left w:val="none" w:sz="0" w:space="0" w:color="auto"/>
                <w:bottom w:val="none" w:sz="0" w:space="0" w:color="auto"/>
                <w:right w:val="none" w:sz="0" w:space="0" w:color="auto"/>
              </w:divBdr>
            </w:div>
            <w:div w:id="857473371">
              <w:marLeft w:val="0"/>
              <w:marRight w:val="0"/>
              <w:marTop w:val="0"/>
              <w:marBottom w:val="0"/>
              <w:divBdr>
                <w:top w:val="none" w:sz="0" w:space="0" w:color="auto"/>
                <w:left w:val="none" w:sz="0" w:space="0" w:color="auto"/>
                <w:bottom w:val="none" w:sz="0" w:space="0" w:color="auto"/>
                <w:right w:val="none" w:sz="0" w:space="0" w:color="auto"/>
              </w:divBdr>
              <w:divsChild>
                <w:div w:id="1351756147">
                  <w:marLeft w:val="75"/>
                  <w:marRight w:val="150"/>
                  <w:marTop w:val="150"/>
                  <w:marBottom w:val="150"/>
                  <w:divBdr>
                    <w:top w:val="none" w:sz="0" w:space="0" w:color="auto"/>
                    <w:left w:val="none" w:sz="0" w:space="0" w:color="auto"/>
                    <w:bottom w:val="none" w:sz="0" w:space="0" w:color="auto"/>
                    <w:right w:val="none" w:sz="0" w:space="0" w:color="auto"/>
                  </w:divBdr>
                </w:div>
                <w:div w:id="788280725">
                  <w:marLeft w:val="0"/>
                  <w:marRight w:val="0"/>
                  <w:marTop w:val="0"/>
                  <w:marBottom w:val="375"/>
                  <w:divBdr>
                    <w:top w:val="single" w:sz="6" w:space="17" w:color="C8C8C8"/>
                    <w:left w:val="single" w:sz="6" w:space="15" w:color="C8C8C8"/>
                    <w:bottom w:val="single" w:sz="6" w:space="8" w:color="C8C8C8"/>
                    <w:right w:val="single" w:sz="6" w:space="15" w:color="C8C8C8"/>
                  </w:divBdr>
                </w:div>
              </w:divsChild>
            </w:div>
            <w:div w:id="268705746">
              <w:marLeft w:val="0"/>
              <w:marRight w:val="0"/>
              <w:marTop w:val="0"/>
              <w:marBottom w:val="0"/>
              <w:divBdr>
                <w:top w:val="none" w:sz="0" w:space="0" w:color="auto"/>
                <w:left w:val="none" w:sz="0" w:space="0" w:color="auto"/>
                <w:bottom w:val="none" w:sz="0" w:space="0" w:color="auto"/>
                <w:right w:val="none" w:sz="0" w:space="0" w:color="auto"/>
              </w:divBdr>
            </w:div>
            <w:div w:id="1181818366">
              <w:marLeft w:val="0"/>
              <w:marRight w:val="0"/>
              <w:marTop w:val="0"/>
              <w:marBottom w:val="0"/>
              <w:divBdr>
                <w:top w:val="none" w:sz="0" w:space="0" w:color="auto"/>
                <w:left w:val="none" w:sz="0" w:space="0" w:color="auto"/>
                <w:bottom w:val="none" w:sz="0" w:space="0" w:color="auto"/>
                <w:right w:val="none" w:sz="0" w:space="0" w:color="auto"/>
              </w:divBdr>
            </w:div>
            <w:div w:id="972171222">
              <w:marLeft w:val="0"/>
              <w:marRight w:val="0"/>
              <w:marTop w:val="0"/>
              <w:marBottom w:val="0"/>
              <w:divBdr>
                <w:top w:val="none" w:sz="0" w:space="0" w:color="auto"/>
                <w:left w:val="none" w:sz="0" w:space="0" w:color="auto"/>
                <w:bottom w:val="none" w:sz="0" w:space="0" w:color="auto"/>
                <w:right w:val="none" w:sz="0" w:space="0" w:color="auto"/>
              </w:divBdr>
            </w:div>
            <w:div w:id="1532107039">
              <w:marLeft w:val="0"/>
              <w:marRight w:val="0"/>
              <w:marTop w:val="0"/>
              <w:marBottom w:val="0"/>
              <w:divBdr>
                <w:top w:val="none" w:sz="0" w:space="0" w:color="auto"/>
                <w:left w:val="none" w:sz="0" w:space="0" w:color="auto"/>
                <w:bottom w:val="none" w:sz="0" w:space="0" w:color="auto"/>
                <w:right w:val="none" w:sz="0" w:space="0" w:color="auto"/>
              </w:divBdr>
              <w:divsChild>
                <w:div w:id="1560750519">
                  <w:marLeft w:val="75"/>
                  <w:marRight w:val="150"/>
                  <w:marTop w:val="150"/>
                  <w:marBottom w:val="150"/>
                  <w:divBdr>
                    <w:top w:val="none" w:sz="0" w:space="0" w:color="auto"/>
                    <w:left w:val="none" w:sz="0" w:space="0" w:color="auto"/>
                    <w:bottom w:val="none" w:sz="0" w:space="0" w:color="auto"/>
                    <w:right w:val="none" w:sz="0" w:space="0" w:color="auto"/>
                  </w:divBdr>
                </w:div>
                <w:div w:id="1874997254">
                  <w:marLeft w:val="0"/>
                  <w:marRight w:val="0"/>
                  <w:marTop w:val="0"/>
                  <w:marBottom w:val="375"/>
                  <w:divBdr>
                    <w:top w:val="single" w:sz="6" w:space="17" w:color="C8C8C8"/>
                    <w:left w:val="single" w:sz="6" w:space="15" w:color="C8C8C8"/>
                    <w:bottom w:val="single" w:sz="6" w:space="8" w:color="C8C8C8"/>
                    <w:right w:val="single" w:sz="6" w:space="15" w:color="C8C8C8"/>
                  </w:divBdr>
                </w:div>
              </w:divsChild>
            </w:div>
            <w:div w:id="976492274">
              <w:marLeft w:val="0"/>
              <w:marRight w:val="0"/>
              <w:marTop w:val="0"/>
              <w:marBottom w:val="0"/>
              <w:divBdr>
                <w:top w:val="none" w:sz="0" w:space="0" w:color="auto"/>
                <w:left w:val="none" w:sz="0" w:space="0" w:color="auto"/>
                <w:bottom w:val="none" w:sz="0" w:space="0" w:color="auto"/>
                <w:right w:val="none" w:sz="0" w:space="0" w:color="auto"/>
              </w:divBdr>
            </w:div>
            <w:div w:id="1318680557">
              <w:marLeft w:val="0"/>
              <w:marRight w:val="0"/>
              <w:marTop w:val="0"/>
              <w:marBottom w:val="0"/>
              <w:divBdr>
                <w:top w:val="none" w:sz="0" w:space="0" w:color="auto"/>
                <w:left w:val="none" w:sz="0" w:space="0" w:color="auto"/>
                <w:bottom w:val="none" w:sz="0" w:space="0" w:color="auto"/>
                <w:right w:val="none" w:sz="0" w:space="0" w:color="auto"/>
              </w:divBdr>
            </w:div>
            <w:div w:id="1792746738">
              <w:marLeft w:val="0"/>
              <w:marRight w:val="0"/>
              <w:marTop w:val="0"/>
              <w:marBottom w:val="0"/>
              <w:divBdr>
                <w:top w:val="none" w:sz="0" w:space="0" w:color="auto"/>
                <w:left w:val="none" w:sz="0" w:space="0" w:color="auto"/>
                <w:bottom w:val="none" w:sz="0" w:space="0" w:color="auto"/>
                <w:right w:val="none" w:sz="0" w:space="0" w:color="auto"/>
              </w:divBdr>
            </w:div>
            <w:div w:id="1662663150">
              <w:marLeft w:val="0"/>
              <w:marRight w:val="0"/>
              <w:marTop w:val="0"/>
              <w:marBottom w:val="0"/>
              <w:divBdr>
                <w:top w:val="none" w:sz="0" w:space="0" w:color="auto"/>
                <w:left w:val="none" w:sz="0" w:space="0" w:color="auto"/>
                <w:bottom w:val="none" w:sz="0" w:space="0" w:color="auto"/>
                <w:right w:val="none" w:sz="0" w:space="0" w:color="auto"/>
              </w:divBdr>
            </w:div>
            <w:div w:id="1226070518">
              <w:marLeft w:val="0"/>
              <w:marRight w:val="0"/>
              <w:marTop w:val="0"/>
              <w:marBottom w:val="0"/>
              <w:divBdr>
                <w:top w:val="none" w:sz="0" w:space="0" w:color="auto"/>
                <w:left w:val="none" w:sz="0" w:space="0" w:color="auto"/>
                <w:bottom w:val="none" w:sz="0" w:space="0" w:color="auto"/>
                <w:right w:val="none" w:sz="0" w:space="0" w:color="auto"/>
              </w:divBdr>
              <w:divsChild>
                <w:div w:id="159473052">
                  <w:marLeft w:val="75"/>
                  <w:marRight w:val="150"/>
                  <w:marTop w:val="150"/>
                  <w:marBottom w:val="150"/>
                  <w:divBdr>
                    <w:top w:val="none" w:sz="0" w:space="0" w:color="auto"/>
                    <w:left w:val="none" w:sz="0" w:space="0" w:color="auto"/>
                    <w:bottom w:val="none" w:sz="0" w:space="0" w:color="auto"/>
                    <w:right w:val="none" w:sz="0" w:space="0" w:color="auto"/>
                  </w:divBdr>
                </w:div>
                <w:div w:id="1578899139">
                  <w:marLeft w:val="0"/>
                  <w:marRight w:val="0"/>
                  <w:marTop w:val="0"/>
                  <w:marBottom w:val="375"/>
                  <w:divBdr>
                    <w:top w:val="single" w:sz="6" w:space="17" w:color="C8C8C8"/>
                    <w:left w:val="single" w:sz="6" w:space="15" w:color="C8C8C8"/>
                    <w:bottom w:val="single" w:sz="6" w:space="8" w:color="C8C8C8"/>
                    <w:right w:val="single" w:sz="6" w:space="15" w:color="C8C8C8"/>
                  </w:divBdr>
                </w:div>
              </w:divsChild>
            </w:div>
            <w:div w:id="1665476585">
              <w:marLeft w:val="0"/>
              <w:marRight w:val="0"/>
              <w:marTop w:val="0"/>
              <w:marBottom w:val="0"/>
              <w:divBdr>
                <w:top w:val="none" w:sz="0" w:space="0" w:color="auto"/>
                <w:left w:val="none" w:sz="0" w:space="0" w:color="auto"/>
                <w:bottom w:val="none" w:sz="0" w:space="0" w:color="auto"/>
                <w:right w:val="none" w:sz="0" w:space="0" w:color="auto"/>
              </w:divBdr>
            </w:div>
            <w:div w:id="861942935">
              <w:marLeft w:val="0"/>
              <w:marRight w:val="0"/>
              <w:marTop w:val="0"/>
              <w:marBottom w:val="0"/>
              <w:divBdr>
                <w:top w:val="none" w:sz="0" w:space="0" w:color="auto"/>
                <w:left w:val="none" w:sz="0" w:space="0" w:color="auto"/>
                <w:bottom w:val="none" w:sz="0" w:space="0" w:color="auto"/>
                <w:right w:val="none" w:sz="0" w:space="0" w:color="auto"/>
              </w:divBdr>
            </w:div>
            <w:div w:id="332994455">
              <w:marLeft w:val="0"/>
              <w:marRight w:val="0"/>
              <w:marTop w:val="0"/>
              <w:marBottom w:val="0"/>
              <w:divBdr>
                <w:top w:val="none" w:sz="0" w:space="0" w:color="auto"/>
                <w:left w:val="none" w:sz="0" w:space="0" w:color="auto"/>
                <w:bottom w:val="none" w:sz="0" w:space="0" w:color="auto"/>
                <w:right w:val="none" w:sz="0" w:space="0" w:color="auto"/>
              </w:divBdr>
            </w:div>
            <w:div w:id="389891578">
              <w:marLeft w:val="0"/>
              <w:marRight w:val="0"/>
              <w:marTop w:val="0"/>
              <w:marBottom w:val="0"/>
              <w:divBdr>
                <w:top w:val="none" w:sz="0" w:space="0" w:color="auto"/>
                <w:left w:val="none" w:sz="0" w:space="0" w:color="auto"/>
                <w:bottom w:val="none" w:sz="0" w:space="0" w:color="auto"/>
                <w:right w:val="none" w:sz="0" w:space="0" w:color="auto"/>
              </w:divBdr>
            </w:div>
            <w:div w:id="381828606">
              <w:marLeft w:val="0"/>
              <w:marRight w:val="0"/>
              <w:marTop w:val="0"/>
              <w:marBottom w:val="0"/>
              <w:divBdr>
                <w:top w:val="none" w:sz="0" w:space="0" w:color="auto"/>
                <w:left w:val="none" w:sz="0" w:space="0" w:color="auto"/>
                <w:bottom w:val="none" w:sz="0" w:space="0" w:color="auto"/>
                <w:right w:val="none" w:sz="0" w:space="0" w:color="auto"/>
              </w:divBdr>
            </w:div>
            <w:div w:id="1153176741">
              <w:marLeft w:val="0"/>
              <w:marRight w:val="0"/>
              <w:marTop w:val="0"/>
              <w:marBottom w:val="0"/>
              <w:divBdr>
                <w:top w:val="none" w:sz="0" w:space="0" w:color="auto"/>
                <w:left w:val="none" w:sz="0" w:space="0" w:color="auto"/>
                <w:bottom w:val="none" w:sz="0" w:space="0" w:color="auto"/>
                <w:right w:val="none" w:sz="0" w:space="0" w:color="auto"/>
              </w:divBdr>
            </w:div>
            <w:div w:id="2033916949">
              <w:marLeft w:val="0"/>
              <w:marRight w:val="0"/>
              <w:marTop w:val="0"/>
              <w:marBottom w:val="0"/>
              <w:divBdr>
                <w:top w:val="none" w:sz="0" w:space="0" w:color="auto"/>
                <w:left w:val="none" w:sz="0" w:space="0" w:color="auto"/>
                <w:bottom w:val="none" w:sz="0" w:space="0" w:color="auto"/>
                <w:right w:val="none" w:sz="0" w:space="0" w:color="auto"/>
              </w:divBdr>
            </w:div>
            <w:div w:id="1382092957">
              <w:marLeft w:val="0"/>
              <w:marRight w:val="0"/>
              <w:marTop w:val="0"/>
              <w:marBottom w:val="0"/>
              <w:divBdr>
                <w:top w:val="none" w:sz="0" w:space="0" w:color="auto"/>
                <w:left w:val="none" w:sz="0" w:space="0" w:color="auto"/>
                <w:bottom w:val="none" w:sz="0" w:space="0" w:color="auto"/>
                <w:right w:val="none" w:sz="0" w:space="0" w:color="auto"/>
              </w:divBdr>
            </w:div>
            <w:div w:id="171777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onsultant.ru/document/cons_doc_LAW_160244/?dst=100477" TargetMode="External"/><Relationship Id="rId117" Type="http://schemas.openxmlformats.org/officeDocument/2006/relationships/hyperlink" Target="http://www.consultant.ru/document/cons_doc_LAW_173138/?dst=100012" TargetMode="External"/><Relationship Id="rId21" Type="http://schemas.openxmlformats.org/officeDocument/2006/relationships/hyperlink" Target="http://www.consultant.ru/document/cons_doc_LAW_158451" TargetMode="External"/><Relationship Id="rId42" Type="http://schemas.openxmlformats.org/officeDocument/2006/relationships/hyperlink" Target="http://www.consultant.ru/document/cons_doc_LAW_177655/" TargetMode="External"/><Relationship Id="rId47" Type="http://schemas.openxmlformats.org/officeDocument/2006/relationships/hyperlink" Target="http://www.consultant.ru/document/cons_doc_LAW_148498/?dst=100147" TargetMode="External"/><Relationship Id="rId63" Type="http://schemas.openxmlformats.org/officeDocument/2006/relationships/hyperlink" Target="http://www.consultant.ru/document/cons_doc_LAW_177655/?frame=18" TargetMode="External"/><Relationship Id="rId68" Type="http://schemas.openxmlformats.org/officeDocument/2006/relationships/hyperlink" Target="http://www.consultant.ru/document/cons_doc_LAW_177655/?frame=18" TargetMode="External"/><Relationship Id="rId84" Type="http://schemas.openxmlformats.org/officeDocument/2006/relationships/hyperlink" Target="http://www.consultant.ru/document/cons_doc_LAW_177655/" TargetMode="External"/><Relationship Id="rId89" Type="http://schemas.openxmlformats.org/officeDocument/2006/relationships/hyperlink" Target="http://www.consultant.ru/document/cons_doc_LAW_170805" TargetMode="External"/><Relationship Id="rId112" Type="http://schemas.openxmlformats.org/officeDocument/2006/relationships/hyperlink" Target="http://www.consultant.ru/document/cons_doc_LAW_160244/?dst=100488" TargetMode="External"/><Relationship Id="rId16" Type="http://schemas.openxmlformats.org/officeDocument/2006/relationships/hyperlink" Target="http://www.consultant.ru/document/cons_doc_LAW_151681/?dst=100015" TargetMode="External"/><Relationship Id="rId107" Type="http://schemas.openxmlformats.org/officeDocument/2006/relationships/hyperlink" Target="http://www.consultant.ru/document/cons_doc_LAW_160135" TargetMode="External"/><Relationship Id="rId11" Type="http://schemas.openxmlformats.org/officeDocument/2006/relationships/hyperlink" Target="http://www.consultant.ru/document/cons_doc_LAW_172948/?dst=100530" TargetMode="External"/><Relationship Id="rId32" Type="http://schemas.openxmlformats.org/officeDocument/2006/relationships/hyperlink" Target="http://www.consultant.ru/document/cons_doc_LAW_177655/" TargetMode="External"/><Relationship Id="rId37" Type="http://schemas.openxmlformats.org/officeDocument/2006/relationships/hyperlink" Target="http://www.consultant.ru/document/cons_doc_LAW_173022/?dst=1389" TargetMode="External"/><Relationship Id="rId53" Type="http://schemas.openxmlformats.org/officeDocument/2006/relationships/hyperlink" Target="http://www.consultant.ru/document/cons_doc_LAW_163919/?dst=100012" TargetMode="External"/><Relationship Id="rId58" Type="http://schemas.openxmlformats.org/officeDocument/2006/relationships/hyperlink" Target="http://www.consultant.ru/document/cons_doc_LAW_177655/" TargetMode="External"/><Relationship Id="rId74" Type="http://schemas.openxmlformats.org/officeDocument/2006/relationships/hyperlink" Target="http://www.consultant.ru/document/cons_doc_LAW_177655/" TargetMode="External"/><Relationship Id="rId79" Type="http://schemas.openxmlformats.org/officeDocument/2006/relationships/hyperlink" Target="http://www.consultant.ru/document/cons_doc_LAW_148532/?dst=100090" TargetMode="External"/><Relationship Id="rId102" Type="http://schemas.openxmlformats.org/officeDocument/2006/relationships/hyperlink" Target="http://www.consultant.ru/document/cons_doc_LAW_148532/?dst=100125" TargetMode="External"/><Relationship Id="rId5" Type="http://schemas.openxmlformats.org/officeDocument/2006/relationships/hyperlink" Target="http://www.consultant.ru/document/cons_doc_LAW_148498/?dst=100146" TargetMode="External"/><Relationship Id="rId61" Type="http://schemas.openxmlformats.org/officeDocument/2006/relationships/hyperlink" Target="http://www.consultant.ru/document/cons_doc_LAW_177655/?frame=18" TargetMode="External"/><Relationship Id="rId82" Type="http://schemas.openxmlformats.org/officeDocument/2006/relationships/hyperlink" Target="http://www.consultant.ru/document/cons_doc_LAW_177655/" TargetMode="External"/><Relationship Id="rId90" Type="http://schemas.openxmlformats.org/officeDocument/2006/relationships/hyperlink" Target="http://www.consultant.ru/document/cons_doc_LAW_177655/" TargetMode="External"/><Relationship Id="rId95" Type="http://schemas.openxmlformats.org/officeDocument/2006/relationships/hyperlink" Target="http://www.consultant.ru/document/cons_doc_PKG_5/?dst=100032" TargetMode="External"/><Relationship Id="rId19" Type="http://schemas.openxmlformats.org/officeDocument/2006/relationships/hyperlink" Target="http://www.consultant.ru/document/cons_doc_LAW_177655/" TargetMode="External"/><Relationship Id="rId14" Type="http://schemas.openxmlformats.org/officeDocument/2006/relationships/hyperlink" Target="http://www.consultant.ru/document/cons_doc_LAW_176146/?dst=100434" TargetMode="External"/><Relationship Id="rId22" Type="http://schemas.openxmlformats.org/officeDocument/2006/relationships/hyperlink" Target="http://www.consultant.ru/document/cons_doc_LAW_158446" TargetMode="External"/><Relationship Id="rId27" Type="http://schemas.openxmlformats.org/officeDocument/2006/relationships/hyperlink" Target="http://www.consultant.ru/document/cons_doc_LAW_166227" TargetMode="External"/><Relationship Id="rId30" Type="http://schemas.openxmlformats.org/officeDocument/2006/relationships/hyperlink" Target="http://www.consultant.ru/document/cons_doc_LAW_163919/?dst=100010" TargetMode="External"/><Relationship Id="rId35" Type="http://schemas.openxmlformats.org/officeDocument/2006/relationships/hyperlink" Target="http://www.consultant.ru/document/cons_doc_LAW_2875" TargetMode="External"/><Relationship Id="rId43" Type="http://schemas.openxmlformats.org/officeDocument/2006/relationships/hyperlink" Target="http://www.consultant.ru/document/cons_doc_PKG_5/?dst=100012" TargetMode="External"/><Relationship Id="rId48" Type="http://schemas.openxmlformats.org/officeDocument/2006/relationships/hyperlink" Target="http://www.consultant.ru/document/cons_doc_LAW_144624/?dst=100033" TargetMode="External"/><Relationship Id="rId56" Type="http://schemas.openxmlformats.org/officeDocument/2006/relationships/hyperlink" Target="http://www.consultant.ru/document/cons_doc_PKG_2/?dst=100243" TargetMode="External"/><Relationship Id="rId64" Type="http://schemas.openxmlformats.org/officeDocument/2006/relationships/hyperlink" Target="http://www.consultant.ru/document/cons_doc_LAW_177655/?frame=1" TargetMode="External"/><Relationship Id="rId69" Type="http://schemas.openxmlformats.org/officeDocument/2006/relationships/hyperlink" Target="http://www.consultant.ru/document/cons_doc_LAW_177655/" TargetMode="External"/><Relationship Id="rId77" Type="http://schemas.openxmlformats.org/officeDocument/2006/relationships/hyperlink" Target="http://www.consultant.ru/document/cons_doc_LAW_171278/?dst=100166" TargetMode="External"/><Relationship Id="rId100" Type="http://schemas.openxmlformats.org/officeDocument/2006/relationships/hyperlink" Target="http://www.consultant.ru/document/cons_doc_LAW_160135" TargetMode="External"/><Relationship Id="rId105" Type="http://schemas.openxmlformats.org/officeDocument/2006/relationships/hyperlink" Target="http://www.consultant.ru/document/cons_doc_LAW_177655/" TargetMode="External"/><Relationship Id="rId113" Type="http://schemas.openxmlformats.org/officeDocument/2006/relationships/hyperlink" Target="http://www.consultant.ru/document/cons_doc_LAW_173138/?dst=100011" TargetMode="External"/><Relationship Id="rId118" Type="http://schemas.openxmlformats.org/officeDocument/2006/relationships/hyperlink" Target="http://www.consultant.ru/document/cons_doc_LAW_171616/?dst=101693" TargetMode="External"/><Relationship Id="rId8" Type="http://schemas.openxmlformats.org/officeDocument/2006/relationships/hyperlink" Target="http://www.consultant.ru/document/cons_doc_LAW_165847/?dst=100219" TargetMode="External"/><Relationship Id="rId51" Type="http://schemas.openxmlformats.org/officeDocument/2006/relationships/hyperlink" Target="http://www.consultant.ru/document/cons_doc_LAW_177655/?frame=2" TargetMode="External"/><Relationship Id="rId72" Type="http://schemas.openxmlformats.org/officeDocument/2006/relationships/hyperlink" Target="http://www.consultant.ru/document/cons_doc_PKG_1/?dst=100345" TargetMode="External"/><Relationship Id="rId80" Type="http://schemas.openxmlformats.org/officeDocument/2006/relationships/hyperlink" Target="http://www.consultant.ru/document/cons_doc_LAW_177655/" TargetMode="External"/><Relationship Id="rId85" Type="http://schemas.openxmlformats.org/officeDocument/2006/relationships/hyperlink" Target="http://www.consultant.ru/document/cons_doc_LAW_177655/" TargetMode="External"/><Relationship Id="rId93" Type="http://schemas.openxmlformats.org/officeDocument/2006/relationships/hyperlink" Target="http://www.consultant.ru/document/cons_doc_LAW_169769/?dst=1" TargetMode="External"/><Relationship Id="rId98" Type="http://schemas.openxmlformats.org/officeDocument/2006/relationships/hyperlink" Target="http://www.consultant.ru/document/cons_doc_LAW_177655/" TargetMode="External"/><Relationship Id="rId12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ww.consultant.ru/document/cons_doc_LAW_173138/?dst=100009" TargetMode="External"/><Relationship Id="rId17" Type="http://schemas.openxmlformats.org/officeDocument/2006/relationships/hyperlink" Target="http://www.consultant.ru/document/cons_doc_LAW_177655/" TargetMode="External"/><Relationship Id="rId25" Type="http://schemas.openxmlformats.org/officeDocument/2006/relationships/hyperlink" Target="http://www.consultant.ru/document/cons_doc_LAW_177660/?dst=100229" TargetMode="External"/><Relationship Id="rId33" Type="http://schemas.openxmlformats.org/officeDocument/2006/relationships/hyperlink" Target="http://www.consultant.ru/document/cons_doc_LAW_160244/?dst=100479" TargetMode="External"/><Relationship Id="rId38" Type="http://schemas.openxmlformats.org/officeDocument/2006/relationships/hyperlink" Target="http://www.consultant.ru/document/cons_doc_LAW_177655/" TargetMode="External"/><Relationship Id="rId46" Type="http://schemas.openxmlformats.org/officeDocument/2006/relationships/hyperlink" Target="http://www.consultant.ru/document/cons_doc_PKG_9/?dst=100142" TargetMode="External"/><Relationship Id="rId59" Type="http://schemas.openxmlformats.org/officeDocument/2006/relationships/hyperlink" Target="http://www.consultant.ru/document/cons_doc_LAW_177655/?frame=18" TargetMode="External"/><Relationship Id="rId67" Type="http://schemas.openxmlformats.org/officeDocument/2006/relationships/hyperlink" Target="http://www.consultant.ru/document/cons_doc_LAW_177655/" TargetMode="External"/><Relationship Id="rId103" Type="http://schemas.openxmlformats.org/officeDocument/2006/relationships/hyperlink" Target="http://www.consultant.ru/document/cons_doc_LAW_160244/?dst=100487" TargetMode="External"/><Relationship Id="rId108" Type="http://schemas.openxmlformats.org/officeDocument/2006/relationships/hyperlink" Target="http://www.consultant.ru/document/cons_doc_LAW_177655/?frame=18" TargetMode="External"/><Relationship Id="rId116" Type="http://schemas.openxmlformats.org/officeDocument/2006/relationships/hyperlink" Target="http://www.consultant.ru/document/cons_doc_LAW_173022" TargetMode="External"/><Relationship Id="rId20" Type="http://schemas.openxmlformats.org/officeDocument/2006/relationships/hyperlink" Target="http://www.consultant.ru/document/cons_doc_LAW_162155/?dst=100013" TargetMode="External"/><Relationship Id="rId41" Type="http://schemas.openxmlformats.org/officeDocument/2006/relationships/hyperlink" Target="http://www.consultant.ru/document/cons_doc_LAW_177655/" TargetMode="External"/><Relationship Id="rId54" Type="http://schemas.openxmlformats.org/officeDocument/2006/relationships/hyperlink" Target="http://www.consultant.ru/document/cons_doc_PKG_11/?dst=100378" TargetMode="External"/><Relationship Id="rId62" Type="http://schemas.openxmlformats.org/officeDocument/2006/relationships/hyperlink" Target="http://www.consultant.ru/document/cons_doc_LAW_177655/" TargetMode="External"/><Relationship Id="rId70" Type="http://schemas.openxmlformats.org/officeDocument/2006/relationships/hyperlink" Target="http://www.consultant.ru/document/cons_doc_LAW_177655/" TargetMode="External"/><Relationship Id="rId75" Type="http://schemas.openxmlformats.org/officeDocument/2006/relationships/hyperlink" Target="http://www.consultant.ru/document/cons_doc_LAW_160244/?dst=100482" TargetMode="External"/><Relationship Id="rId83" Type="http://schemas.openxmlformats.org/officeDocument/2006/relationships/hyperlink" Target="http://www.consultant.ru/document/cons_doc_LAW_177655/" TargetMode="External"/><Relationship Id="rId88" Type="http://schemas.openxmlformats.org/officeDocument/2006/relationships/hyperlink" Target="http://www.consultant.ru/document/cons_doc_LAW_170197/?dst=100418" TargetMode="External"/><Relationship Id="rId91" Type="http://schemas.openxmlformats.org/officeDocument/2006/relationships/hyperlink" Target="http://www.consultant.ru/document/cons_doc_LAW_177655/" TargetMode="External"/><Relationship Id="rId96" Type="http://schemas.openxmlformats.org/officeDocument/2006/relationships/hyperlink" Target="http://www.consultant.ru/document/cons_doc_PKG_5/?dst=100043" TargetMode="External"/><Relationship Id="rId111" Type="http://schemas.openxmlformats.org/officeDocument/2006/relationships/hyperlink" Target="http://www.consultant.ru/document/cons_doc_LAW_177655/" TargetMode="External"/><Relationship Id="rId1" Type="http://schemas.openxmlformats.org/officeDocument/2006/relationships/styles" Target="styles.xml"/><Relationship Id="rId6" Type="http://schemas.openxmlformats.org/officeDocument/2006/relationships/hyperlink" Target="http://www.consultant.ru/document/cons_doc_LAW_160244/?dst=100473" TargetMode="External"/><Relationship Id="rId15" Type="http://schemas.openxmlformats.org/officeDocument/2006/relationships/hyperlink" Target="http://www.consultant.ru/document/cons_doc_LAW_177588/?dst=100055" TargetMode="External"/><Relationship Id="rId23" Type="http://schemas.openxmlformats.org/officeDocument/2006/relationships/hyperlink" Target="http://www.consultant.ru/document/cons_doc_LAW_160244/?dst=100475" TargetMode="External"/><Relationship Id="rId28" Type="http://schemas.openxmlformats.org/officeDocument/2006/relationships/hyperlink" Target="http://www.consultant.ru/document/cons_doc_LAW_160244/?dst=100478" TargetMode="External"/><Relationship Id="rId36" Type="http://schemas.openxmlformats.org/officeDocument/2006/relationships/hyperlink" Target="http://www.consultant.ru/document/cons_doc_LAW_177711/?dst=102822" TargetMode="External"/><Relationship Id="rId49" Type="http://schemas.openxmlformats.org/officeDocument/2006/relationships/hyperlink" Target="http://www.consultant.ru/document/cons_doc_LAW_177655/" TargetMode="External"/><Relationship Id="rId57" Type="http://schemas.openxmlformats.org/officeDocument/2006/relationships/hyperlink" Target="http://www.consultant.ru/document/cons_doc_LAW_177655/" TargetMode="External"/><Relationship Id="rId106" Type="http://schemas.openxmlformats.org/officeDocument/2006/relationships/hyperlink" Target="http://www.consultant.ru/document/cons_doc_LAW_177655/" TargetMode="External"/><Relationship Id="rId114" Type="http://schemas.openxmlformats.org/officeDocument/2006/relationships/hyperlink" Target="http://www.consultant.ru/document/cons_doc_LAW_171616/?dst=101692" TargetMode="External"/><Relationship Id="rId119" Type="http://schemas.openxmlformats.org/officeDocument/2006/relationships/hyperlink" Target="http://www.consultant.ru/document/cons_doc_LAW_177655/" TargetMode="External"/><Relationship Id="rId10" Type="http://schemas.openxmlformats.org/officeDocument/2006/relationships/hyperlink" Target="http://www.consultant.ru/document/cons_doc_LAW_171561/?dst=100008" TargetMode="External"/><Relationship Id="rId31" Type="http://schemas.openxmlformats.org/officeDocument/2006/relationships/hyperlink" Target="http://www.consultant.ru/document/cons_doc_LAW_177655/" TargetMode="External"/><Relationship Id="rId44" Type="http://schemas.openxmlformats.org/officeDocument/2006/relationships/hyperlink" Target="http://www.consultant.ru/document/cons_doc_PKG_5/?dst=100025" TargetMode="External"/><Relationship Id="rId52" Type="http://schemas.openxmlformats.org/officeDocument/2006/relationships/hyperlink" Target="http://www.consultant.ru/document/cons_doc_LAW_177655/?frame=4" TargetMode="External"/><Relationship Id="rId60" Type="http://schemas.openxmlformats.org/officeDocument/2006/relationships/hyperlink" Target="http://www.consultant.ru/document/cons_doc_LAW_177655/" TargetMode="External"/><Relationship Id="rId65" Type="http://schemas.openxmlformats.org/officeDocument/2006/relationships/hyperlink" Target="http://www.consultant.ru/document/cons_doc_LAW_160135" TargetMode="External"/><Relationship Id="rId73" Type="http://schemas.openxmlformats.org/officeDocument/2006/relationships/hyperlink" Target="http://www.consultant.ru/document/cons_doc_PKG_2/?dst=100247" TargetMode="External"/><Relationship Id="rId78" Type="http://schemas.openxmlformats.org/officeDocument/2006/relationships/hyperlink" Target="http://www.consultant.ru/document/cons_doc_LAW_160244/?dst=100483" TargetMode="External"/><Relationship Id="rId81" Type="http://schemas.openxmlformats.org/officeDocument/2006/relationships/hyperlink" Target="http://www.consultant.ru/document/cons_doc_LAW_177655/" TargetMode="External"/><Relationship Id="rId86" Type="http://schemas.openxmlformats.org/officeDocument/2006/relationships/hyperlink" Target="http://www.consultant.ru/document/cons_doc_LAW_177655/" TargetMode="External"/><Relationship Id="rId94" Type="http://schemas.openxmlformats.org/officeDocument/2006/relationships/hyperlink" Target="http://www.consultant.ru/document/cons_doc_PKG_5/?dst=100025" TargetMode="External"/><Relationship Id="rId99" Type="http://schemas.openxmlformats.org/officeDocument/2006/relationships/hyperlink" Target="http://www.consultant.ru/document/cons_doc_LAW_160135/?dst=100026" TargetMode="External"/><Relationship Id="rId101" Type="http://schemas.openxmlformats.org/officeDocument/2006/relationships/hyperlink" Target="http://www.consultant.ru/document/cons_doc_LAW_160244/?dst=100486" TargetMode="External"/><Relationship Id="rId4" Type="http://schemas.openxmlformats.org/officeDocument/2006/relationships/webSettings" Target="webSettings.xml"/><Relationship Id="rId9" Type="http://schemas.openxmlformats.org/officeDocument/2006/relationships/hyperlink" Target="http://www.consultant.ru/document/cons_doc_LAW_176238/?dst=100438" TargetMode="External"/><Relationship Id="rId13" Type="http://schemas.openxmlformats.org/officeDocument/2006/relationships/hyperlink" Target="http://www.consultant.ru/document/cons_doc_LAW_173164/?dst=100105" TargetMode="External"/><Relationship Id="rId18" Type="http://schemas.openxmlformats.org/officeDocument/2006/relationships/hyperlink" Target="http://www.consultant.ru/document/cons_doc_LAW_177655/" TargetMode="External"/><Relationship Id="rId39" Type="http://schemas.openxmlformats.org/officeDocument/2006/relationships/hyperlink" Target="http://www.consultant.ru/document/cons_doc_LAW_177655/" TargetMode="External"/><Relationship Id="rId109" Type="http://schemas.openxmlformats.org/officeDocument/2006/relationships/hyperlink" Target="http://www.consultant.ru/document/cons_doc_LAW_173022" TargetMode="External"/><Relationship Id="rId34" Type="http://schemas.openxmlformats.org/officeDocument/2006/relationships/hyperlink" Target="http://www.consultant.ru/document/cons_doc_LAW_148532/?dst=100021" TargetMode="External"/><Relationship Id="rId50" Type="http://schemas.openxmlformats.org/officeDocument/2006/relationships/hyperlink" Target="http://www.consultant.ru/document/cons_doc_LAW_177655/" TargetMode="External"/><Relationship Id="rId55" Type="http://schemas.openxmlformats.org/officeDocument/2006/relationships/hyperlink" Target="http://www.consultant.ru/document/cons_doc_PKG_1/?dst=100341" TargetMode="External"/><Relationship Id="rId76" Type="http://schemas.openxmlformats.org/officeDocument/2006/relationships/hyperlink" Target="http://www.consultant.ru/document/cons_doc_LAW_148532/?dst=100089" TargetMode="External"/><Relationship Id="rId97" Type="http://schemas.openxmlformats.org/officeDocument/2006/relationships/hyperlink" Target="http://www.consultant.ru/document/cons_doc_LAW_177655/" TargetMode="External"/><Relationship Id="rId104" Type="http://schemas.openxmlformats.org/officeDocument/2006/relationships/hyperlink" Target="http://www.consultant.ru/document/cons_doc_LAW_148532/?dst=100127" TargetMode="External"/><Relationship Id="rId120" Type="http://schemas.openxmlformats.org/officeDocument/2006/relationships/fontTable" Target="fontTable.xml"/><Relationship Id="rId7" Type="http://schemas.openxmlformats.org/officeDocument/2006/relationships/hyperlink" Target="http://www.consultant.ru/document/cons_doc_LAW_163919/?dst=100009" TargetMode="External"/><Relationship Id="rId71" Type="http://schemas.openxmlformats.org/officeDocument/2006/relationships/hyperlink" Target="http://www.consultant.ru/document/cons_doc_PKG_11/?dst=100382" TargetMode="External"/><Relationship Id="rId92" Type="http://schemas.openxmlformats.org/officeDocument/2006/relationships/hyperlink" Target="http://www.consultant.ru/document/cons_doc_LAW_177655/" TargetMode="External"/><Relationship Id="rId2" Type="http://schemas.microsoft.com/office/2007/relationships/stylesWithEffects" Target="stylesWithEffects.xml"/><Relationship Id="rId29" Type="http://schemas.openxmlformats.org/officeDocument/2006/relationships/hyperlink" Target="http://www.consultant.ru/document/cons_doc_LAW_177655/" TargetMode="External"/><Relationship Id="rId24" Type="http://schemas.openxmlformats.org/officeDocument/2006/relationships/hyperlink" Target="http://www.consultant.ru/document/cons_doc_LAW_176256/?dst=100127" TargetMode="External"/><Relationship Id="rId40" Type="http://schemas.openxmlformats.org/officeDocument/2006/relationships/hyperlink" Target="http://www.consultant.ru/document/cons_doc_LAW_177655/" TargetMode="External"/><Relationship Id="rId45" Type="http://schemas.openxmlformats.org/officeDocument/2006/relationships/hyperlink" Target="http://www.consultant.ru/document/cons_doc_PKG_5/?dst=100048" TargetMode="External"/><Relationship Id="rId66" Type="http://schemas.openxmlformats.org/officeDocument/2006/relationships/hyperlink" Target="http://www.consultant.ru/document/cons_doc_LAW_155056/?dst=100011" TargetMode="External"/><Relationship Id="rId87" Type="http://schemas.openxmlformats.org/officeDocument/2006/relationships/hyperlink" Target="http://www.consultant.ru/document/cons_doc_LAW_177655/" TargetMode="External"/><Relationship Id="rId110" Type="http://schemas.openxmlformats.org/officeDocument/2006/relationships/hyperlink" Target="http://www.consultant.ru/document/cons_doc_LAW_177655/" TargetMode="External"/><Relationship Id="rId115" Type="http://schemas.openxmlformats.org/officeDocument/2006/relationships/hyperlink" Target="http://www.consultant.ru/document/cons_doc_LAW_173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7594</Words>
  <Characters>43288</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129</dc:creator>
  <cp:lastModifiedBy>129</cp:lastModifiedBy>
  <cp:revision>2</cp:revision>
  <cp:lastPrinted>2015-04-22T08:39:00Z</cp:lastPrinted>
  <dcterms:created xsi:type="dcterms:W3CDTF">2015-04-22T08:38:00Z</dcterms:created>
  <dcterms:modified xsi:type="dcterms:W3CDTF">2015-04-22T08:39:00Z</dcterms:modified>
</cp:coreProperties>
</file>